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04961" w14:textId="2C332B33" w:rsidR="00756A08" w:rsidRDefault="005C056D">
      <w:pPr>
        <w:pBdr>
          <w:bottom w:val="single" w:sz="4" w:space="1" w:color="000000"/>
        </w:pBdr>
        <w:spacing w:after="0" w:line="360" w:lineRule="auto"/>
        <w:jc w:val="right"/>
        <w:rPr>
          <w:rFonts w:ascii="Calibri" w:eastAsia="Calibri" w:hAnsi="Calibri" w:cs="Calibri"/>
          <w:b/>
          <w:sz w:val="24"/>
          <w:szCs w:val="24"/>
        </w:rPr>
      </w:pPr>
      <w:r w:rsidRPr="007B52BD">
        <w:rPr>
          <w:rFonts w:ascii="Calibri" w:eastAsia="Calibri" w:hAnsi="Calibri" w:cs="Calibri"/>
          <w:b/>
          <w:sz w:val="24"/>
          <w:szCs w:val="24"/>
        </w:rPr>
        <w:t xml:space="preserve">Załącznik nr </w:t>
      </w:r>
      <w:r w:rsidR="006200C8">
        <w:rPr>
          <w:rFonts w:ascii="Calibri" w:eastAsia="Calibri" w:hAnsi="Calibri" w:cs="Calibri"/>
          <w:b/>
          <w:sz w:val="24"/>
          <w:szCs w:val="24"/>
        </w:rPr>
        <w:t>2</w:t>
      </w:r>
      <w:r w:rsidRPr="007B52BD">
        <w:rPr>
          <w:rFonts w:ascii="Calibri" w:eastAsia="Calibri" w:hAnsi="Calibri" w:cs="Calibri"/>
          <w:b/>
          <w:sz w:val="24"/>
          <w:szCs w:val="24"/>
        </w:rPr>
        <w:t xml:space="preserve"> do SWZ</w:t>
      </w:r>
    </w:p>
    <w:p w14:paraId="0BA07CCE" w14:textId="5B81ECFD" w:rsidR="00B71996" w:rsidRPr="00B71996" w:rsidRDefault="00B71996">
      <w:pPr>
        <w:pBdr>
          <w:bottom w:val="single" w:sz="4" w:space="1" w:color="000000"/>
        </w:pBdr>
        <w:spacing w:after="0" w:line="360" w:lineRule="auto"/>
        <w:jc w:val="right"/>
        <w:rPr>
          <w:rFonts w:ascii="Calibri" w:eastAsia="Calibri" w:hAnsi="Calibri" w:cs="Calibri"/>
          <w:bCs/>
          <w:i/>
          <w:iCs/>
          <w:sz w:val="24"/>
          <w:szCs w:val="24"/>
        </w:rPr>
      </w:pPr>
      <w:r w:rsidRPr="00B71996">
        <w:rPr>
          <w:rFonts w:ascii="Calibri" w:eastAsia="Calibri" w:hAnsi="Calibri" w:cs="Calibri"/>
          <w:bCs/>
          <w:i/>
          <w:iCs/>
          <w:sz w:val="24"/>
          <w:szCs w:val="24"/>
        </w:rPr>
        <w:t>(Załącznik nr 2 do umowy)</w:t>
      </w:r>
    </w:p>
    <w:p w14:paraId="0A550609" w14:textId="731D71C0" w:rsidR="006200C8" w:rsidRPr="007B52BD" w:rsidRDefault="006200C8">
      <w:pPr>
        <w:pBdr>
          <w:bottom w:val="single" w:sz="4" w:space="1" w:color="000000"/>
        </w:pBdr>
        <w:spacing w:after="0" w:line="360" w:lineRule="auto"/>
        <w:jc w:val="right"/>
        <w:rPr>
          <w:rFonts w:ascii="Calibri" w:eastAsia="Calibri" w:hAnsi="Calibri" w:cs="Calibri"/>
          <w:b/>
          <w:sz w:val="24"/>
          <w:szCs w:val="24"/>
        </w:rPr>
      </w:pPr>
      <w:r>
        <w:rPr>
          <w:rFonts w:ascii="Calibri" w:eastAsia="Calibri" w:hAnsi="Calibri" w:cs="Calibri"/>
          <w:b/>
          <w:sz w:val="24"/>
          <w:szCs w:val="24"/>
        </w:rPr>
        <w:t xml:space="preserve">(Opis przedmiotu </w:t>
      </w:r>
      <w:r w:rsidR="00D16D61">
        <w:rPr>
          <w:rFonts w:ascii="Calibri" w:eastAsia="Calibri" w:hAnsi="Calibri" w:cs="Calibri"/>
          <w:b/>
          <w:sz w:val="24"/>
          <w:szCs w:val="24"/>
        </w:rPr>
        <w:t>z</w:t>
      </w:r>
      <w:r>
        <w:rPr>
          <w:rFonts w:ascii="Calibri" w:eastAsia="Calibri" w:hAnsi="Calibri" w:cs="Calibri"/>
          <w:b/>
          <w:sz w:val="24"/>
          <w:szCs w:val="24"/>
        </w:rPr>
        <w:t>amówienia)</w:t>
      </w:r>
    </w:p>
    <w:p w14:paraId="6CCBFD0E" w14:textId="77777777" w:rsidR="00756A08" w:rsidRPr="007B52BD" w:rsidRDefault="00756A08">
      <w:pPr>
        <w:spacing w:after="0" w:line="360" w:lineRule="auto"/>
        <w:jc w:val="center"/>
        <w:rPr>
          <w:rFonts w:ascii="Calibri" w:eastAsia="Calibri" w:hAnsi="Calibri" w:cs="Calibri"/>
          <w:b/>
          <w:sz w:val="24"/>
          <w:szCs w:val="24"/>
        </w:rPr>
      </w:pPr>
    </w:p>
    <w:p w14:paraId="1B2B1C97" w14:textId="0A280ABF" w:rsidR="00756A08" w:rsidRPr="007B52BD" w:rsidRDefault="005C056D">
      <w:pPr>
        <w:spacing w:after="0" w:line="360" w:lineRule="auto"/>
        <w:jc w:val="center"/>
        <w:rPr>
          <w:rFonts w:ascii="Calibri" w:hAnsi="Calibri" w:cs="Calibri"/>
        </w:rPr>
      </w:pPr>
      <w:r w:rsidRPr="007B52BD">
        <w:rPr>
          <w:rFonts w:ascii="Calibri" w:eastAsia="Calibri" w:hAnsi="Calibri" w:cs="Calibri"/>
          <w:b/>
          <w:sz w:val="24"/>
          <w:szCs w:val="24"/>
        </w:rPr>
        <w:t>Szczegółowy opis przedmiotu zamówienia (OPZ)</w:t>
      </w:r>
      <w:r w:rsidR="007B52BD">
        <w:rPr>
          <w:rFonts w:ascii="Calibri" w:eastAsia="Calibri" w:hAnsi="Calibri" w:cs="Calibri"/>
          <w:b/>
          <w:sz w:val="24"/>
          <w:szCs w:val="24"/>
        </w:rPr>
        <w:t xml:space="preserve"> </w:t>
      </w:r>
      <w:bookmarkStart w:id="0" w:name="_Hlk227480428"/>
      <w:r w:rsidR="007B52BD">
        <w:rPr>
          <w:rFonts w:ascii="Calibri" w:eastAsia="Calibri" w:hAnsi="Calibri" w:cs="Calibri"/>
          <w:b/>
          <w:sz w:val="24"/>
          <w:szCs w:val="24"/>
        </w:rPr>
        <w:t xml:space="preserve">- </w:t>
      </w:r>
      <w:r w:rsidR="00D3259D" w:rsidRPr="00D3259D">
        <w:rPr>
          <w:rFonts w:ascii="Calibri" w:eastAsia="Calibri" w:hAnsi="Calibri" w:cs="Calibri"/>
          <w:b/>
          <w:sz w:val="24"/>
          <w:szCs w:val="24"/>
        </w:rPr>
        <w:t>Rozbudowa środowiska systemu PACS obejmująca rozszerzenie zasobów macierzy systemu oraz zakup środowiska kopii zapasowych dla systemu PACS</w:t>
      </w:r>
    </w:p>
    <w:p w14:paraId="2AA4251B" w14:textId="01E791E9" w:rsidR="003B6B66" w:rsidRDefault="005C056D" w:rsidP="003B6B66">
      <w:pPr>
        <w:spacing w:after="0" w:line="288" w:lineRule="auto"/>
        <w:jc w:val="both"/>
        <w:rPr>
          <w:rFonts w:ascii="Calibri" w:hAnsi="Calibri" w:cs="Calibri"/>
        </w:rPr>
      </w:pPr>
      <w:r w:rsidRPr="00D20858">
        <w:rPr>
          <w:rFonts w:ascii="Calibri" w:hAnsi="Calibri" w:cs="Calibri"/>
        </w:rPr>
        <w:t>Przedmiotem zamówienia jest</w:t>
      </w:r>
      <w:r w:rsidR="003B6B66">
        <w:rPr>
          <w:rFonts w:ascii="Calibri" w:hAnsi="Calibri" w:cs="Calibri"/>
        </w:rPr>
        <w:t xml:space="preserve"> </w:t>
      </w:r>
      <w:r w:rsidR="003B6B66" w:rsidRPr="003B6B66">
        <w:rPr>
          <w:rFonts w:ascii="Calibri" w:hAnsi="Calibri" w:cs="Calibri"/>
        </w:rPr>
        <w:t>dostawa asortymentu definiowanego zgodnie z art. 2 pkt 12-13 rozporządzeni</w:t>
      </w:r>
      <w:r w:rsidR="003B6B66">
        <w:rPr>
          <w:rFonts w:ascii="Calibri" w:hAnsi="Calibri" w:cs="Calibri"/>
        </w:rPr>
        <w:t>a</w:t>
      </w:r>
      <w:r w:rsidR="003B6B66" w:rsidRPr="003B6B66">
        <w:rPr>
          <w:rFonts w:ascii="Calibri" w:hAnsi="Calibri" w:cs="Calibri"/>
        </w:rPr>
        <w:t xml:space="preserve"> Parlamentu Europejskiego i Rady (UE) 2019/881 z dnia 17 kwietnia 2019 r. w sprawie ENISA (Agencji Unii Europejskiej ds. </w:t>
      </w:r>
      <w:proofErr w:type="spellStart"/>
      <w:r w:rsidR="003B6B66" w:rsidRPr="003B6B66">
        <w:rPr>
          <w:rFonts w:ascii="Calibri" w:hAnsi="Calibri" w:cs="Calibri"/>
        </w:rPr>
        <w:t>Cyberbezpieczeństwa</w:t>
      </w:r>
      <w:proofErr w:type="spellEnd"/>
      <w:r w:rsidR="003B6B66" w:rsidRPr="003B6B66">
        <w:rPr>
          <w:rFonts w:ascii="Calibri" w:hAnsi="Calibri" w:cs="Calibri"/>
        </w:rPr>
        <w:t xml:space="preserve">) oraz certyfikacji </w:t>
      </w:r>
      <w:proofErr w:type="spellStart"/>
      <w:r w:rsidR="003B6B66" w:rsidRPr="003B6B66">
        <w:rPr>
          <w:rFonts w:ascii="Calibri" w:hAnsi="Calibri" w:cs="Calibri"/>
        </w:rPr>
        <w:t>cyberbezpieczeństwa</w:t>
      </w:r>
      <w:proofErr w:type="spellEnd"/>
      <w:r w:rsidR="003B6B66" w:rsidRPr="003B6B66">
        <w:rPr>
          <w:rFonts w:ascii="Calibri" w:hAnsi="Calibri" w:cs="Calibri"/>
        </w:rPr>
        <w:t xml:space="preserve"> w zakresie technologii informacyjno-komunikacyjnych oraz uchylenia rozporządzenia (UE) nr 526/2013 (akt o </w:t>
      </w:r>
      <w:proofErr w:type="spellStart"/>
      <w:r w:rsidR="003B6B66" w:rsidRPr="003B6B66">
        <w:rPr>
          <w:rFonts w:ascii="Calibri" w:hAnsi="Calibri" w:cs="Calibri"/>
        </w:rPr>
        <w:t>cyberbezpieczeństwie</w:t>
      </w:r>
      <w:proofErr w:type="spellEnd"/>
      <w:r w:rsidR="003B6B66" w:rsidRPr="003B6B66">
        <w:rPr>
          <w:rFonts w:ascii="Calibri" w:hAnsi="Calibri" w:cs="Calibri"/>
        </w:rPr>
        <w:t>)</w:t>
      </w:r>
      <w:r w:rsidR="003B6B66">
        <w:rPr>
          <w:rFonts w:ascii="Calibri" w:hAnsi="Calibri" w:cs="Calibri"/>
        </w:rPr>
        <w:t>:</w:t>
      </w:r>
    </w:p>
    <w:p w14:paraId="3DE2F3EB" w14:textId="562D8DED" w:rsidR="003B6B66" w:rsidRPr="003B6B66" w:rsidRDefault="003B6B66" w:rsidP="003B6B66">
      <w:pPr>
        <w:spacing w:after="0" w:line="288" w:lineRule="auto"/>
        <w:jc w:val="both"/>
        <w:rPr>
          <w:rFonts w:ascii="Calibri" w:hAnsi="Calibri" w:cs="Calibri"/>
        </w:rPr>
      </w:pPr>
      <w:r w:rsidRPr="003B6B66">
        <w:rPr>
          <w:rFonts w:ascii="Calibri" w:hAnsi="Calibri" w:cs="Calibri"/>
        </w:rPr>
        <w:t>•</w:t>
      </w:r>
      <w:r>
        <w:rPr>
          <w:rFonts w:ascii="Calibri" w:hAnsi="Calibri" w:cs="Calibri"/>
        </w:rPr>
        <w:t xml:space="preserve"> </w:t>
      </w:r>
      <w:r w:rsidRPr="003B6B66">
        <w:rPr>
          <w:rFonts w:ascii="Calibri" w:hAnsi="Calibri" w:cs="Calibri"/>
        </w:rPr>
        <w:t>produkt ICT oznacza element lub grupę elementów sieci lub systemów informatycznych,</w:t>
      </w:r>
    </w:p>
    <w:p w14:paraId="46B45D28" w14:textId="56A8C879" w:rsidR="003B6B66" w:rsidRPr="003B6B66" w:rsidRDefault="003B6B66" w:rsidP="003B6B66">
      <w:pPr>
        <w:spacing w:after="0" w:line="288" w:lineRule="auto"/>
        <w:jc w:val="both"/>
        <w:rPr>
          <w:rFonts w:ascii="Calibri" w:hAnsi="Calibri" w:cs="Calibri"/>
        </w:rPr>
      </w:pPr>
      <w:r w:rsidRPr="003B6B66">
        <w:rPr>
          <w:rFonts w:ascii="Calibri" w:hAnsi="Calibri" w:cs="Calibri"/>
        </w:rPr>
        <w:t>•</w:t>
      </w:r>
      <w:r>
        <w:rPr>
          <w:rFonts w:ascii="Calibri" w:hAnsi="Calibri" w:cs="Calibri"/>
        </w:rPr>
        <w:t xml:space="preserve"> </w:t>
      </w:r>
      <w:r w:rsidRPr="003B6B66">
        <w:rPr>
          <w:rFonts w:ascii="Calibri" w:hAnsi="Calibri" w:cs="Calibri"/>
        </w:rPr>
        <w:t>usługa ICT oznacza usługę polegającą w pełni lub głównie na przekazywaniu, przechowywaniu, pobieraniu lub przetwarzaniu informacji za pośrednictwem sieci i systemów informatycznych, zaś</w:t>
      </w:r>
    </w:p>
    <w:p w14:paraId="41A23A2E" w14:textId="75553D10" w:rsidR="00D20858" w:rsidRDefault="003B6B66" w:rsidP="003B6B66">
      <w:pPr>
        <w:spacing w:after="0" w:line="288" w:lineRule="auto"/>
        <w:jc w:val="both"/>
        <w:rPr>
          <w:rFonts w:ascii="Calibri" w:hAnsi="Calibri" w:cs="Calibri"/>
        </w:rPr>
      </w:pPr>
      <w:r w:rsidRPr="003B6B66">
        <w:rPr>
          <w:rFonts w:ascii="Calibri" w:hAnsi="Calibri" w:cs="Calibri"/>
        </w:rPr>
        <w:t>•</w:t>
      </w:r>
      <w:r>
        <w:rPr>
          <w:rFonts w:ascii="Calibri" w:hAnsi="Calibri" w:cs="Calibri"/>
        </w:rPr>
        <w:t xml:space="preserve"> </w:t>
      </w:r>
      <w:r w:rsidRPr="003B6B66">
        <w:rPr>
          <w:rFonts w:ascii="Calibri" w:hAnsi="Calibri" w:cs="Calibri"/>
        </w:rPr>
        <w:t>proces ICT oznacza zestaw czynności wykonywanych w celu projektowania, rozwijania, dostarczania lub utrzymywania produktów ICT lub usług ICT</w:t>
      </w:r>
      <w:r w:rsidR="004827FB">
        <w:rPr>
          <w:rFonts w:ascii="Calibri" w:hAnsi="Calibri" w:cs="Calibri"/>
        </w:rPr>
        <w:t xml:space="preserve">, </w:t>
      </w:r>
      <w:proofErr w:type="spellStart"/>
      <w:r w:rsidRPr="003B6B66">
        <w:rPr>
          <w:rFonts w:ascii="Calibri" w:hAnsi="Calibri" w:cs="Calibri"/>
        </w:rPr>
        <w:t>tj</w:t>
      </w:r>
      <w:proofErr w:type="spellEnd"/>
      <w:r w:rsidRPr="003B6B66">
        <w:rPr>
          <w:rFonts w:ascii="Calibri" w:hAnsi="Calibri" w:cs="Calibri"/>
        </w:rPr>
        <w:t xml:space="preserve"> w szczególności </w:t>
      </w:r>
      <w:r w:rsidR="004827FB">
        <w:rPr>
          <w:rFonts w:ascii="Calibri" w:hAnsi="Calibri" w:cs="Calibri"/>
        </w:rPr>
        <w:t>:</w:t>
      </w:r>
    </w:p>
    <w:p w14:paraId="5A86ADD0" w14:textId="1E8C181C" w:rsidR="00D20858" w:rsidRPr="00BD2C42" w:rsidRDefault="00D20858" w:rsidP="00BD2C42">
      <w:pPr>
        <w:pStyle w:val="Akapitzlist"/>
        <w:numPr>
          <w:ilvl w:val="0"/>
          <w:numId w:val="183"/>
        </w:numPr>
        <w:spacing w:after="0" w:line="288" w:lineRule="auto"/>
        <w:jc w:val="both"/>
        <w:rPr>
          <w:rFonts w:ascii="Calibri" w:hAnsi="Calibri" w:cs="Calibri"/>
        </w:rPr>
      </w:pPr>
      <w:r w:rsidRPr="00BD2C42">
        <w:rPr>
          <w:rFonts w:ascii="Calibri" w:hAnsi="Calibri" w:cs="Calibri"/>
        </w:rPr>
        <w:t>R</w:t>
      </w:r>
      <w:r w:rsidR="003618F3" w:rsidRPr="00BD2C42">
        <w:rPr>
          <w:rFonts w:ascii="Calibri" w:hAnsi="Calibri" w:cs="Calibri"/>
        </w:rPr>
        <w:t xml:space="preserve">ozbudowa </w:t>
      </w:r>
      <w:r w:rsidR="007B52BD" w:rsidRPr="00BD2C42">
        <w:rPr>
          <w:rFonts w:ascii="Calibri" w:hAnsi="Calibri" w:cs="Calibri"/>
        </w:rPr>
        <w:t xml:space="preserve">środowiska systemu </w:t>
      </w:r>
      <w:r w:rsidR="00804A6D" w:rsidRPr="00BD2C42">
        <w:rPr>
          <w:rFonts w:ascii="Calibri" w:hAnsi="Calibri" w:cs="Calibri"/>
        </w:rPr>
        <w:t>PACS -</w:t>
      </w:r>
      <w:r w:rsidR="007B52BD" w:rsidRPr="00BD2C42">
        <w:rPr>
          <w:rFonts w:ascii="Calibri" w:hAnsi="Calibri" w:cs="Calibri"/>
        </w:rPr>
        <w:t xml:space="preserve"> </w:t>
      </w:r>
      <w:r w:rsidRPr="00BD2C42">
        <w:rPr>
          <w:rFonts w:ascii="Calibri" w:hAnsi="Calibri" w:cs="Calibri"/>
        </w:rPr>
        <w:t>rozsze</w:t>
      </w:r>
      <w:r w:rsidR="00BD2C42" w:rsidRPr="00BD2C42">
        <w:rPr>
          <w:rFonts w:ascii="Calibri" w:hAnsi="Calibri" w:cs="Calibri"/>
        </w:rPr>
        <w:t>rzenie zasobów macierzy systemu.</w:t>
      </w:r>
    </w:p>
    <w:p w14:paraId="16A8CF70" w14:textId="0F789801" w:rsidR="00D20858" w:rsidRPr="00D20858" w:rsidRDefault="00D20858" w:rsidP="00D20858">
      <w:pPr>
        <w:pStyle w:val="Akapitzlist"/>
        <w:numPr>
          <w:ilvl w:val="0"/>
          <w:numId w:val="183"/>
        </w:numPr>
        <w:spacing w:after="0" w:line="288" w:lineRule="auto"/>
        <w:jc w:val="both"/>
        <w:rPr>
          <w:rFonts w:ascii="Calibri" w:hAnsi="Calibri" w:cs="Calibri"/>
        </w:rPr>
      </w:pPr>
      <w:r w:rsidRPr="00D20858">
        <w:rPr>
          <w:rFonts w:ascii="Calibri" w:hAnsi="Calibri" w:cs="Calibri"/>
        </w:rPr>
        <w:t>Zakup środowiska kopii zapasowych dla systemu PACS.</w:t>
      </w:r>
    </w:p>
    <w:bookmarkEnd w:id="0"/>
    <w:p w14:paraId="28B5330B" w14:textId="77777777" w:rsidR="0018399F" w:rsidRDefault="0018399F" w:rsidP="0018399F">
      <w:pPr>
        <w:spacing w:after="0" w:line="288" w:lineRule="auto"/>
        <w:jc w:val="both"/>
        <w:rPr>
          <w:rFonts w:ascii="Calibri" w:hAnsi="Calibri" w:cs="Calibri"/>
        </w:rPr>
      </w:pPr>
    </w:p>
    <w:p w14:paraId="76E05E5D" w14:textId="21BC5034" w:rsidR="0018399F" w:rsidRPr="0018399F" w:rsidRDefault="0018399F" w:rsidP="0018399F">
      <w:pPr>
        <w:spacing w:after="0" w:line="288" w:lineRule="auto"/>
        <w:jc w:val="both"/>
        <w:rPr>
          <w:rFonts w:ascii="Calibri" w:hAnsi="Calibri" w:cs="Calibri"/>
        </w:rPr>
      </w:pPr>
      <w:r>
        <w:rPr>
          <w:rFonts w:ascii="Calibri" w:hAnsi="Calibri" w:cs="Calibri"/>
        </w:rPr>
        <w:t>Pkt A realizuje zadanie „</w:t>
      </w:r>
      <w:r w:rsidRPr="0018399F">
        <w:rPr>
          <w:rFonts w:ascii="Calibri" w:hAnsi="Calibri" w:cs="Calibri"/>
        </w:rPr>
        <w:t>Integracja i rozbudowa systemów informatycznych świadczeniodawcy</w:t>
      </w:r>
      <w:r>
        <w:rPr>
          <w:rFonts w:ascii="Calibri" w:hAnsi="Calibri" w:cs="Calibri"/>
        </w:rPr>
        <w:t xml:space="preserve"> - </w:t>
      </w:r>
      <w:r w:rsidRPr="0018399F">
        <w:rPr>
          <w:rFonts w:ascii="Calibri" w:hAnsi="Calibri" w:cs="Calibri"/>
        </w:rPr>
        <w:t>Rozbudowa środowiska PACS - rozszerzenie zasobów macierzy systemu</w:t>
      </w:r>
      <w:r>
        <w:rPr>
          <w:rFonts w:ascii="Calibri" w:hAnsi="Calibri" w:cs="Calibri"/>
        </w:rPr>
        <w:t>” zaś pkt B realizuje zadanie „</w:t>
      </w:r>
      <w:r w:rsidRPr="0018399F">
        <w:rPr>
          <w:rFonts w:ascii="Calibri" w:hAnsi="Calibri" w:cs="Calibri"/>
        </w:rPr>
        <w:t xml:space="preserve">Działania zwiększające poziom </w:t>
      </w:r>
      <w:proofErr w:type="spellStart"/>
      <w:r w:rsidRPr="0018399F">
        <w:rPr>
          <w:rFonts w:ascii="Calibri" w:hAnsi="Calibri" w:cs="Calibri"/>
        </w:rPr>
        <w:t>cyberbezpieczeństwa</w:t>
      </w:r>
      <w:proofErr w:type="spellEnd"/>
      <w:r w:rsidRPr="0018399F">
        <w:rPr>
          <w:rFonts w:ascii="Calibri" w:hAnsi="Calibri" w:cs="Calibri"/>
        </w:rPr>
        <w:t xml:space="preserve"> Szpitala</w:t>
      </w:r>
      <w:r>
        <w:rPr>
          <w:rFonts w:ascii="Calibri" w:hAnsi="Calibri" w:cs="Calibri"/>
        </w:rPr>
        <w:t xml:space="preserve"> - </w:t>
      </w:r>
      <w:r w:rsidRPr="0018399F">
        <w:rPr>
          <w:rFonts w:ascii="Calibri" w:hAnsi="Calibri" w:cs="Calibri"/>
        </w:rPr>
        <w:t xml:space="preserve"> Zakup środowiska kopii zapasowych dla systemu PACS</w:t>
      </w:r>
      <w:r>
        <w:rPr>
          <w:rFonts w:ascii="Calibri" w:hAnsi="Calibri" w:cs="Calibri"/>
        </w:rPr>
        <w:t xml:space="preserve">” z projektu </w:t>
      </w:r>
      <w:r w:rsidRPr="0018399F">
        <w:rPr>
          <w:rFonts w:ascii="Calibri" w:hAnsi="Calibri" w:cs="Calibri"/>
        </w:rPr>
        <w:t>nr KPOD.07.03-IP.10-00086/25</w:t>
      </w:r>
      <w:r>
        <w:rPr>
          <w:rFonts w:ascii="Calibri" w:hAnsi="Calibri" w:cs="Calibri"/>
        </w:rPr>
        <w:t>.</w:t>
      </w:r>
    </w:p>
    <w:p w14:paraId="15319C5E" w14:textId="63E19F01" w:rsidR="00D20858" w:rsidRDefault="00D20858" w:rsidP="00D20858">
      <w:pPr>
        <w:autoSpaceDE w:val="0"/>
        <w:autoSpaceDN w:val="0"/>
        <w:adjustRightInd w:val="0"/>
        <w:spacing w:after="0" w:line="240" w:lineRule="auto"/>
        <w:rPr>
          <w:rFonts w:ascii="Calibri" w:hAnsi="Calibri" w:cs="Calibri"/>
        </w:rPr>
      </w:pPr>
      <w:r w:rsidRPr="00D20858">
        <w:rPr>
          <w:rFonts w:ascii="Calibri" w:hAnsi="Calibri" w:cs="Calibri"/>
        </w:rPr>
        <w:t>Rozbudowa środowiska systemu PACS obejmuje rozszerzenie zasobów macierzy systemu PACS</w:t>
      </w:r>
      <w:r w:rsidR="00CC056E">
        <w:rPr>
          <w:rFonts w:ascii="Calibri" w:hAnsi="Calibri" w:cs="Calibri"/>
        </w:rPr>
        <w:t xml:space="preserve"> (wraz z dostawą niezbędnego sprzętu)</w:t>
      </w:r>
      <w:r w:rsidRPr="00D20858">
        <w:rPr>
          <w:rFonts w:ascii="Calibri" w:hAnsi="Calibri" w:cs="Calibri"/>
        </w:rPr>
        <w:t xml:space="preserve"> w celu zapewnienia wymaganej przestrzeni do gromadzenia diagnostycznych danych obrazowych</w:t>
      </w:r>
      <w:r w:rsidR="00C70B01">
        <w:rPr>
          <w:rFonts w:ascii="Calibri" w:hAnsi="Calibri" w:cs="Calibri"/>
        </w:rPr>
        <w:t>.</w:t>
      </w:r>
    </w:p>
    <w:p w14:paraId="7E6A3BA2" w14:textId="77777777" w:rsidR="00C70B01" w:rsidRDefault="00C70B01" w:rsidP="00D20858">
      <w:pPr>
        <w:autoSpaceDE w:val="0"/>
        <w:autoSpaceDN w:val="0"/>
        <w:adjustRightInd w:val="0"/>
        <w:spacing w:after="0" w:line="240" w:lineRule="auto"/>
        <w:rPr>
          <w:rFonts w:ascii="Calibri" w:hAnsi="Calibri" w:cs="Calibri"/>
        </w:rPr>
      </w:pPr>
    </w:p>
    <w:p w14:paraId="34C4A121" w14:textId="138D4249" w:rsidR="00C70B01" w:rsidRPr="00D20858" w:rsidRDefault="00C70B01" w:rsidP="004827FB">
      <w:pPr>
        <w:autoSpaceDE w:val="0"/>
        <w:autoSpaceDN w:val="0"/>
        <w:adjustRightInd w:val="0"/>
        <w:spacing w:after="0" w:line="240" w:lineRule="auto"/>
        <w:jc w:val="both"/>
        <w:rPr>
          <w:rFonts w:ascii="Calibri" w:hAnsi="Calibri" w:cs="Calibri"/>
        </w:rPr>
      </w:pPr>
      <w:r>
        <w:rPr>
          <w:rFonts w:ascii="Calibri" w:hAnsi="Calibri" w:cs="Calibri"/>
        </w:rPr>
        <w:t>Wymagane jest dostarczenia, zainstalowanie oraz przetestowanie przedmiotu zamówienia. Wykonawca przygotowuje dokumentację przedwdrożeniową i powdrożeniową dla przedmiotu zamówienia. Zakres dokumentacji do uzgodnienia z Zamawiającym na etapie wdrożenia.</w:t>
      </w:r>
    </w:p>
    <w:p w14:paraId="14935B49" w14:textId="77777777" w:rsidR="00D20858" w:rsidRPr="00D20858" w:rsidRDefault="00D20858" w:rsidP="00D20858">
      <w:pPr>
        <w:spacing w:after="0" w:line="288" w:lineRule="auto"/>
        <w:jc w:val="both"/>
        <w:rPr>
          <w:rFonts w:ascii="Calibri" w:hAnsi="Calibri" w:cs="Calibri"/>
        </w:rPr>
      </w:pPr>
    </w:p>
    <w:p w14:paraId="7123CF14" w14:textId="476C29D9" w:rsidR="00D20858" w:rsidRDefault="00D20858" w:rsidP="00D20858">
      <w:pPr>
        <w:spacing w:after="0" w:line="288" w:lineRule="auto"/>
        <w:jc w:val="both"/>
        <w:rPr>
          <w:rFonts w:ascii="Calibri" w:hAnsi="Calibri" w:cs="Calibri"/>
        </w:rPr>
      </w:pPr>
      <w:r w:rsidRPr="00D20858">
        <w:rPr>
          <w:rFonts w:ascii="Calibri" w:hAnsi="Calibri" w:cs="Calibri"/>
        </w:rPr>
        <w:t>Zakup środowiska kopii zapasowych dla systemu PACS obejmuje dostarczenie</w:t>
      </w:r>
      <w:r w:rsidR="00CC056E">
        <w:rPr>
          <w:rFonts w:ascii="Calibri" w:hAnsi="Calibri" w:cs="Calibri"/>
        </w:rPr>
        <w:t xml:space="preserve"> i wdrożenie</w:t>
      </w:r>
      <w:r w:rsidRPr="00D20858">
        <w:rPr>
          <w:rFonts w:ascii="Calibri" w:hAnsi="Calibri" w:cs="Calibri"/>
        </w:rPr>
        <w:t xml:space="preserve"> rozwiązania złożonego z macierzy backupowej oraz systemu do wykonywania i zarządzania kopiami zapasowymi </w:t>
      </w:r>
      <w:r w:rsidR="00CC056E" w:rsidRPr="00D20858">
        <w:rPr>
          <w:rFonts w:ascii="Calibri" w:hAnsi="Calibri" w:cs="Calibri"/>
        </w:rPr>
        <w:t xml:space="preserve">dla wszystkich danych z macierzy systemu PACS </w:t>
      </w:r>
      <w:r w:rsidRPr="00D20858">
        <w:rPr>
          <w:rFonts w:ascii="Calibri" w:hAnsi="Calibri" w:cs="Calibri"/>
        </w:rPr>
        <w:t>(wraz z serwerem do jego instalacji).</w:t>
      </w:r>
    </w:p>
    <w:p w14:paraId="1B8E4F96" w14:textId="77777777" w:rsidR="00CC056E" w:rsidRDefault="00CC056E" w:rsidP="00D20858">
      <w:pPr>
        <w:spacing w:after="0" w:line="288" w:lineRule="auto"/>
        <w:jc w:val="both"/>
        <w:rPr>
          <w:rFonts w:ascii="Calibri" w:hAnsi="Calibri" w:cs="Calibri"/>
        </w:rPr>
      </w:pPr>
    </w:p>
    <w:p w14:paraId="44F70B81" w14:textId="131C6E42" w:rsidR="00756A08" w:rsidRPr="00D20858" w:rsidRDefault="007B52BD" w:rsidP="00D20858">
      <w:pPr>
        <w:spacing w:after="0" w:line="288" w:lineRule="auto"/>
        <w:jc w:val="both"/>
        <w:rPr>
          <w:rFonts w:ascii="Calibri" w:hAnsi="Calibri" w:cs="Calibri"/>
        </w:rPr>
      </w:pPr>
      <w:r w:rsidRPr="00D20858">
        <w:rPr>
          <w:rFonts w:ascii="Calibri" w:hAnsi="Calibri" w:cs="Calibri"/>
        </w:rPr>
        <w:t>P</w:t>
      </w:r>
      <w:r w:rsidR="005C056D" w:rsidRPr="00D20858">
        <w:rPr>
          <w:rFonts w:ascii="Calibri" w:hAnsi="Calibri" w:cs="Calibri"/>
        </w:rPr>
        <w:t xml:space="preserve">rzedmiot zamówienia obejmuje również </w:t>
      </w:r>
      <w:r w:rsidR="0065733A">
        <w:rPr>
          <w:rFonts w:ascii="Calibri" w:hAnsi="Calibri" w:cs="Calibri"/>
        </w:rPr>
        <w:t>instruktaż</w:t>
      </w:r>
      <w:r w:rsidR="0065733A" w:rsidRPr="00D20858">
        <w:rPr>
          <w:rFonts w:ascii="Calibri" w:hAnsi="Calibri" w:cs="Calibri"/>
        </w:rPr>
        <w:t xml:space="preserve"> </w:t>
      </w:r>
      <w:r w:rsidR="00C70B01">
        <w:rPr>
          <w:rFonts w:ascii="Calibri" w:hAnsi="Calibri" w:cs="Calibri"/>
        </w:rPr>
        <w:t xml:space="preserve">w formie zdalnej oraz w siedzibie Zamawiającego </w:t>
      </w:r>
      <w:r w:rsidR="005C056D" w:rsidRPr="00D20858">
        <w:rPr>
          <w:rFonts w:ascii="Calibri" w:hAnsi="Calibri" w:cs="Calibri"/>
        </w:rPr>
        <w:t xml:space="preserve">dla </w:t>
      </w:r>
      <w:r w:rsidR="00C70B01">
        <w:rPr>
          <w:rFonts w:ascii="Calibri" w:hAnsi="Calibri" w:cs="Calibri"/>
        </w:rPr>
        <w:t>administratorów wyznaczonych przez Zamawiającego w zakresie obsługi dostarczonych systemów w celu przekazania wymaganej wiedzy do ich samodzielnego administrowania</w:t>
      </w:r>
      <w:r w:rsidR="005C056D" w:rsidRPr="00D20858">
        <w:rPr>
          <w:rFonts w:ascii="Calibri" w:hAnsi="Calibri" w:cs="Calibri"/>
        </w:rPr>
        <w:t xml:space="preserve"> oraz usługę wsparcia i serwisu technicznego przez 36 miesięcy.</w:t>
      </w:r>
    </w:p>
    <w:p w14:paraId="660601AD" w14:textId="77777777" w:rsidR="00D046EA" w:rsidRPr="007B52BD" w:rsidRDefault="00D046EA">
      <w:pPr>
        <w:spacing w:after="0" w:line="360" w:lineRule="auto"/>
        <w:jc w:val="both"/>
        <w:rPr>
          <w:rFonts w:ascii="Calibri" w:hAnsi="Calibri" w:cs="Calibri"/>
          <w:b/>
          <w:bCs/>
        </w:rPr>
      </w:pPr>
    </w:p>
    <w:p w14:paraId="299B5C79" w14:textId="77777777" w:rsidR="007B52BD" w:rsidRPr="007B52BD" w:rsidRDefault="007B52BD" w:rsidP="005C056D">
      <w:pPr>
        <w:numPr>
          <w:ilvl w:val="0"/>
          <w:numId w:val="179"/>
        </w:numPr>
        <w:spacing w:after="0" w:line="288" w:lineRule="auto"/>
        <w:ind w:left="357" w:hanging="357"/>
        <w:jc w:val="both"/>
        <w:rPr>
          <w:rFonts w:ascii="Calibri" w:hAnsi="Calibri" w:cs="Calibri"/>
          <w:kern w:val="2"/>
          <w14:ligatures w14:val="standardContextual"/>
        </w:rPr>
      </w:pPr>
      <w:r w:rsidRPr="007B52BD">
        <w:rPr>
          <w:rFonts w:ascii="Calibri" w:hAnsi="Calibri" w:cs="Calibri"/>
          <w:kern w:val="2"/>
          <w14:ligatures w14:val="standardContextual"/>
        </w:rPr>
        <w:lastRenderedPageBreak/>
        <w:t>Wykonawca zobowiązany jest do dostawy przedmiotu zamówienia z uwzględnieniem niżej wymienionych wymagań:</w:t>
      </w:r>
    </w:p>
    <w:p w14:paraId="48374747" w14:textId="77777777" w:rsidR="007B52BD" w:rsidRPr="007B52BD" w:rsidRDefault="007B52BD" w:rsidP="005C056D">
      <w:pPr>
        <w:numPr>
          <w:ilvl w:val="0"/>
          <w:numId w:val="181"/>
        </w:numPr>
        <w:spacing w:after="0" w:line="288" w:lineRule="auto"/>
        <w:contextualSpacing/>
        <w:jc w:val="both"/>
        <w:rPr>
          <w:rFonts w:ascii="Calibri" w:hAnsi="Calibri" w:cs="Calibri"/>
          <w:kern w:val="2"/>
          <w14:ligatures w14:val="standardContextual"/>
        </w:rPr>
      </w:pPr>
      <w:r w:rsidRPr="007B52BD">
        <w:rPr>
          <w:rFonts w:ascii="Calibri" w:hAnsi="Calibri" w:cs="Calibri"/>
          <w:kern w:val="2"/>
          <w14:ligatures w14:val="standardContextual"/>
        </w:rPr>
        <w:t>Całość dostarczanego sprzętu i oprogramowania musi pochodzić z autoryzowanego kanału sprzedaży producenta, musi być nowy, wcześniej nieużywany;</w:t>
      </w:r>
    </w:p>
    <w:p w14:paraId="0BB646EA" w14:textId="77777777" w:rsidR="007B52BD" w:rsidRPr="007B52BD" w:rsidRDefault="007B52BD" w:rsidP="005C056D">
      <w:pPr>
        <w:numPr>
          <w:ilvl w:val="0"/>
          <w:numId w:val="181"/>
        </w:numPr>
        <w:spacing w:after="0" w:line="288" w:lineRule="auto"/>
        <w:contextualSpacing/>
        <w:jc w:val="both"/>
        <w:rPr>
          <w:rFonts w:ascii="Calibri" w:hAnsi="Calibri" w:cs="Calibri"/>
          <w:kern w:val="2"/>
          <w14:ligatures w14:val="standardContextual"/>
        </w:rPr>
      </w:pPr>
      <w:r w:rsidRPr="007B52BD">
        <w:rPr>
          <w:rFonts w:ascii="Calibri" w:hAnsi="Calibri" w:cs="Calibri"/>
          <w:kern w:val="2"/>
          <w14:ligatures w14:val="standardContextual"/>
        </w:rPr>
        <w:t>Sprzęt musi być dostarczony z kompletem standardowej dokumentacji dla użytkownika w formie papierowej lub elektronicznej w języku polskim lub angielskim (wersja angielska dopuszczalna jest w przypadku braku dostępności wersji polskiej dokumentacji);</w:t>
      </w:r>
    </w:p>
    <w:p w14:paraId="6ACB237F" w14:textId="77777777" w:rsidR="007B52BD" w:rsidRPr="007B52BD" w:rsidRDefault="007B52BD" w:rsidP="005C056D">
      <w:pPr>
        <w:numPr>
          <w:ilvl w:val="0"/>
          <w:numId w:val="181"/>
        </w:numPr>
        <w:spacing w:after="0" w:line="288" w:lineRule="auto"/>
        <w:contextualSpacing/>
        <w:jc w:val="both"/>
        <w:rPr>
          <w:rFonts w:ascii="Calibri" w:hAnsi="Calibri" w:cs="Calibri"/>
          <w:kern w:val="2"/>
          <w14:ligatures w14:val="standardContextual"/>
        </w:rPr>
      </w:pPr>
      <w:r w:rsidRPr="007B52BD">
        <w:rPr>
          <w:rFonts w:ascii="Calibri" w:hAnsi="Calibri" w:cs="Calibri"/>
          <w:kern w:val="2"/>
          <w14:ligatures w14:val="standardContextual"/>
        </w:rPr>
        <w:t>Przedmiot zamówienia musi znajdować się w ofercie producenta na dzień składania ofert. Wykonawca nie może dostarczyć Zmawiającemu sprzętu i oprogramowania wycofanego przez producenta z produkcji, sprzedaży, czy będącego w fazie end-of-life (EOL);</w:t>
      </w:r>
    </w:p>
    <w:p w14:paraId="0E1DAA96" w14:textId="77777777" w:rsidR="007B52BD" w:rsidRPr="007B52BD" w:rsidRDefault="007B52BD" w:rsidP="005C056D">
      <w:pPr>
        <w:numPr>
          <w:ilvl w:val="0"/>
          <w:numId w:val="181"/>
        </w:numPr>
        <w:spacing w:after="0" w:line="288" w:lineRule="auto"/>
        <w:contextualSpacing/>
        <w:jc w:val="both"/>
        <w:rPr>
          <w:rFonts w:ascii="Calibri" w:hAnsi="Calibri" w:cs="Calibri"/>
          <w:kern w:val="2"/>
          <w14:ligatures w14:val="standardContextual"/>
        </w:rPr>
      </w:pPr>
      <w:r w:rsidRPr="007B52BD">
        <w:rPr>
          <w:rFonts w:ascii="Calibri" w:hAnsi="Calibri" w:cs="Calibri"/>
          <w:kern w:val="2"/>
          <w14:ligatures w14:val="standardContextual"/>
        </w:rPr>
        <w:t>W ramach dostawy przedmiotu zamówienia Wykonawca zobowiązany jest do:</w:t>
      </w:r>
    </w:p>
    <w:p w14:paraId="23260241" w14:textId="77777777" w:rsidR="007B52BD" w:rsidRPr="007B52BD" w:rsidRDefault="007B52BD" w:rsidP="005C056D">
      <w:pPr>
        <w:numPr>
          <w:ilvl w:val="0"/>
          <w:numId w:val="180"/>
        </w:numPr>
        <w:spacing w:after="0" w:line="288" w:lineRule="auto"/>
        <w:contextualSpacing/>
        <w:jc w:val="both"/>
        <w:rPr>
          <w:rFonts w:ascii="Calibri" w:hAnsi="Calibri" w:cs="Calibri"/>
          <w:kern w:val="2"/>
          <w14:ligatures w14:val="standardContextual"/>
        </w:rPr>
      </w:pPr>
      <w:r w:rsidRPr="007B52BD">
        <w:rPr>
          <w:rFonts w:ascii="Calibri" w:hAnsi="Calibri" w:cs="Calibri"/>
          <w:kern w:val="2"/>
          <w14:ligatures w14:val="standardContextual"/>
        </w:rPr>
        <w:t>zamontowania i skonfigurowania przedmiotu zamówienia w uzgodnieniu z Zamawiającym oraz wykonania niezbędnych prac w celu optymalnego funkcjonowania urządzeń,</w:t>
      </w:r>
    </w:p>
    <w:p w14:paraId="04312F37" w14:textId="77777777" w:rsidR="007B52BD" w:rsidRPr="007B52BD" w:rsidRDefault="007B52BD" w:rsidP="005C056D">
      <w:pPr>
        <w:numPr>
          <w:ilvl w:val="0"/>
          <w:numId w:val="180"/>
        </w:numPr>
        <w:spacing w:after="0" w:line="288" w:lineRule="auto"/>
        <w:contextualSpacing/>
        <w:jc w:val="both"/>
        <w:rPr>
          <w:rFonts w:ascii="Calibri" w:hAnsi="Calibri" w:cs="Calibri"/>
          <w:kern w:val="2"/>
          <w14:ligatures w14:val="standardContextual"/>
        </w:rPr>
      </w:pPr>
      <w:r w:rsidRPr="007B52BD">
        <w:rPr>
          <w:rFonts w:ascii="Calibri" w:hAnsi="Calibri" w:cs="Calibri"/>
          <w:kern w:val="2"/>
          <w14:ligatures w14:val="standardContextual"/>
        </w:rPr>
        <w:t>wykonania testów poprawności pracy.</w:t>
      </w:r>
    </w:p>
    <w:p w14:paraId="3C463713" w14:textId="77777777" w:rsidR="007B52BD" w:rsidRPr="007B52BD" w:rsidRDefault="007B52BD">
      <w:pPr>
        <w:spacing w:after="0" w:line="360" w:lineRule="auto"/>
        <w:jc w:val="both"/>
        <w:rPr>
          <w:rFonts w:ascii="Calibri" w:hAnsi="Calibri" w:cs="Calibri"/>
          <w:b/>
          <w:bCs/>
          <w:sz w:val="24"/>
          <w:szCs w:val="24"/>
        </w:rPr>
      </w:pPr>
    </w:p>
    <w:p w14:paraId="5F78CEFB" w14:textId="6A779707" w:rsidR="007B52BD" w:rsidRPr="007B52BD" w:rsidRDefault="007B52BD" w:rsidP="005C056D">
      <w:pPr>
        <w:numPr>
          <w:ilvl w:val="0"/>
          <w:numId w:val="182"/>
        </w:numPr>
        <w:spacing w:after="0" w:line="360" w:lineRule="auto"/>
        <w:ind w:left="426"/>
        <w:jc w:val="both"/>
        <w:rPr>
          <w:rFonts w:ascii="Calibri" w:hAnsi="Calibri" w:cs="Calibri"/>
        </w:rPr>
      </w:pPr>
      <w:r w:rsidRPr="007B52BD">
        <w:rPr>
          <w:rFonts w:ascii="Calibri" w:hAnsi="Calibri" w:cs="Calibri"/>
          <w:kern w:val="2"/>
          <w14:ligatures w14:val="standardContextual"/>
        </w:rPr>
        <w:t xml:space="preserve">Zamawiający informuje, że w przypadku gdyby określił w </w:t>
      </w:r>
      <w:r>
        <w:rPr>
          <w:rFonts w:ascii="Calibri" w:hAnsi="Calibri" w:cs="Calibri"/>
          <w:kern w:val="2"/>
          <w14:ligatures w14:val="standardContextual"/>
        </w:rPr>
        <w:t>OPZ</w:t>
      </w:r>
      <w:r w:rsidRPr="007B52BD">
        <w:rPr>
          <w:rFonts w:ascii="Calibri" w:hAnsi="Calibri" w:cs="Calibri"/>
          <w:kern w:val="2"/>
          <w14:ligatures w14:val="standardContextual"/>
        </w:rPr>
        <w:t xml:space="preserve"> przedmiot zamówienia przez</w:t>
      </w:r>
      <w:r w:rsidRPr="007B52BD">
        <w:rPr>
          <w:rFonts w:ascii="Calibri" w:hAnsi="Calibri" w:cs="Calibri"/>
        </w:rPr>
        <w:t xml:space="preserve">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38A95018" w14:textId="77777777" w:rsidR="007B52BD" w:rsidRPr="007B52BD" w:rsidRDefault="007B52BD" w:rsidP="007B52BD">
      <w:pPr>
        <w:spacing w:after="0" w:line="360" w:lineRule="auto"/>
        <w:ind w:left="426"/>
        <w:jc w:val="both"/>
        <w:rPr>
          <w:rFonts w:ascii="Calibri" w:hAnsi="Calibri" w:cs="Calibri"/>
        </w:rPr>
      </w:pPr>
      <w:r w:rsidRPr="007B52BD">
        <w:rPr>
          <w:rFonts w:ascii="Calibri" w:hAnsi="Calibri" w:cs="Calibri"/>
        </w:rPr>
        <w:t>a) powinny spełniać funkcje, jakiej mają służyć,</w:t>
      </w:r>
    </w:p>
    <w:p w14:paraId="52728B8C" w14:textId="77777777" w:rsidR="007B52BD" w:rsidRPr="007B52BD" w:rsidRDefault="007B52BD" w:rsidP="007B52BD">
      <w:pPr>
        <w:spacing w:after="0" w:line="360" w:lineRule="auto"/>
        <w:ind w:left="426"/>
        <w:jc w:val="both"/>
        <w:rPr>
          <w:rFonts w:ascii="Calibri" w:hAnsi="Calibri" w:cs="Calibri"/>
        </w:rPr>
      </w:pPr>
      <w:r w:rsidRPr="007B52BD">
        <w:rPr>
          <w:rFonts w:ascii="Calibri" w:hAnsi="Calibri" w:cs="Calibri"/>
        </w:rPr>
        <w:t>b) powinny być kompatybilne z pozostałymi urządzeniami, aby zespół urządzeń dawał zamierzony efekt (zaprojektowany),</w:t>
      </w:r>
    </w:p>
    <w:p w14:paraId="0F606A1B" w14:textId="77777777" w:rsidR="007B52BD" w:rsidRPr="007B52BD" w:rsidRDefault="007B52BD" w:rsidP="007B52BD">
      <w:pPr>
        <w:spacing w:after="0" w:line="360" w:lineRule="auto"/>
        <w:ind w:left="426"/>
        <w:jc w:val="both"/>
        <w:rPr>
          <w:rFonts w:ascii="Calibri" w:hAnsi="Calibri" w:cs="Calibri"/>
        </w:rPr>
      </w:pPr>
      <w:r w:rsidRPr="007B52BD">
        <w:rPr>
          <w:rFonts w:ascii="Calibri" w:hAnsi="Calibri" w:cs="Calibri"/>
        </w:rPr>
        <w:t>c) nie mogą wpływać na zmianę rodzaju i zakresu dostaw.</w:t>
      </w:r>
    </w:p>
    <w:p w14:paraId="00D34509" w14:textId="6633F617" w:rsidR="007B52BD" w:rsidRPr="007B52BD" w:rsidRDefault="007B52BD" w:rsidP="005C056D">
      <w:pPr>
        <w:numPr>
          <w:ilvl w:val="0"/>
          <w:numId w:val="182"/>
        </w:numPr>
        <w:spacing w:after="0" w:line="360" w:lineRule="auto"/>
        <w:ind w:left="567" w:hanging="425"/>
        <w:jc w:val="both"/>
        <w:rPr>
          <w:rFonts w:ascii="Calibri" w:hAnsi="Calibri" w:cs="Calibri"/>
        </w:rPr>
      </w:pPr>
      <w:r w:rsidRPr="007B52BD">
        <w:rPr>
          <w:rFonts w:ascii="Calibri" w:hAnsi="Calibri" w:cs="Calibri"/>
        </w:rPr>
        <w:t xml:space="preserve">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w:t>
      </w:r>
      <w:r>
        <w:rPr>
          <w:rFonts w:ascii="Calibri" w:hAnsi="Calibri" w:cs="Calibri"/>
        </w:rPr>
        <w:t>OPZ</w:t>
      </w:r>
      <w:r w:rsidRPr="007B52BD">
        <w:rPr>
          <w:rFonts w:ascii="Calibri" w:hAnsi="Calibri" w:cs="Calibri"/>
        </w:rPr>
        <w:t xml:space="preserve">, w związku z tym Wykonawca jest zobowiązany zastosować do wykonania zamówienia materiały lub urządzenia lub rozwiązania zaproponowane w dokumentacji przetargowej. </w:t>
      </w:r>
    </w:p>
    <w:p w14:paraId="76BB6F64" w14:textId="21255011" w:rsidR="00BD2C42" w:rsidRDefault="007D3459" w:rsidP="00BD2C42">
      <w:pPr>
        <w:spacing w:after="0" w:line="360" w:lineRule="auto"/>
        <w:jc w:val="both"/>
        <w:rPr>
          <w:rFonts w:ascii="Calibri" w:hAnsi="Calibri" w:cs="Calibri"/>
          <w:b/>
          <w:bCs/>
          <w:sz w:val="24"/>
          <w:szCs w:val="24"/>
          <w:highlight w:val="yellow"/>
        </w:rPr>
      </w:pPr>
      <w:r w:rsidRPr="007D3459">
        <w:rPr>
          <w:rFonts w:ascii="Calibri" w:hAnsi="Calibri" w:cs="Calibri"/>
          <w:b/>
          <w:sz w:val="24"/>
          <w:u w:val="single"/>
        </w:rPr>
        <w:lastRenderedPageBreak/>
        <w:t>Ad.A-1. Minimalne wymagania dotyczące sprzętu (serwera z przestrzenią dyskową) do rozszerzenia przestrzeni dla macierzy systemu PACS:</w:t>
      </w:r>
    </w:p>
    <w:p w14:paraId="11396C39" w14:textId="6505F690" w:rsidR="00BD2C42" w:rsidRPr="007B52BD" w:rsidRDefault="00BD2C42" w:rsidP="00BD2C42">
      <w:pPr>
        <w:spacing w:after="0" w:line="360" w:lineRule="auto"/>
        <w:jc w:val="both"/>
        <w:rPr>
          <w:rFonts w:ascii="Calibri" w:hAnsi="Calibri" w:cs="Calibri"/>
          <w:b/>
          <w:bCs/>
          <w:sz w:val="24"/>
          <w:szCs w:val="24"/>
        </w:rPr>
      </w:pPr>
      <w:r w:rsidRPr="00BD2C42">
        <w:rPr>
          <w:rFonts w:ascii="Calibri" w:hAnsi="Calibri" w:cs="Calibri"/>
          <w:b/>
          <w:bCs/>
          <w:szCs w:val="24"/>
        </w:rPr>
        <w:t xml:space="preserve">Minimalne wymagania dotyczące sprzętu </w:t>
      </w:r>
      <w:r w:rsidR="00BD5802">
        <w:rPr>
          <w:rFonts w:ascii="Calibri" w:hAnsi="Calibri" w:cs="Calibri"/>
          <w:b/>
          <w:bCs/>
          <w:szCs w:val="24"/>
        </w:rPr>
        <w:t xml:space="preserve">(serwera z przestrzenią dyskową) </w:t>
      </w:r>
      <w:r w:rsidRPr="00BD2C42">
        <w:rPr>
          <w:rFonts w:ascii="Calibri" w:hAnsi="Calibri" w:cs="Calibri"/>
          <w:b/>
          <w:bCs/>
          <w:szCs w:val="24"/>
        </w:rPr>
        <w:t>do rozszerzenia przestrzeni dla macierzy systemu PACS:</w:t>
      </w:r>
    </w:p>
    <w:tbl>
      <w:tblPr>
        <w:tblW w:w="9610" w:type="dxa"/>
        <w:tblInd w:w="38" w:type="dxa"/>
        <w:tblLook w:val="01E0" w:firstRow="1" w:lastRow="1" w:firstColumn="1" w:lastColumn="1" w:noHBand="0" w:noVBand="0"/>
      </w:tblPr>
      <w:tblGrid>
        <w:gridCol w:w="2500"/>
        <w:gridCol w:w="7110"/>
      </w:tblGrid>
      <w:tr w:rsidR="00BD2C42" w:rsidRPr="007B52BD" w14:paraId="5471A0C1" w14:textId="77777777" w:rsidTr="00FC7842">
        <w:tc>
          <w:tcPr>
            <w:tcW w:w="2500" w:type="dxa"/>
            <w:tcBorders>
              <w:top w:val="single" w:sz="4" w:space="0" w:color="auto"/>
              <w:left w:val="single" w:sz="4" w:space="0" w:color="auto"/>
              <w:bottom w:val="single" w:sz="4" w:space="0" w:color="auto"/>
              <w:right w:val="single" w:sz="4" w:space="0" w:color="auto"/>
            </w:tcBorders>
          </w:tcPr>
          <w:p w14:paraId="62F98C04"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Element konfiguracji</w:t>
            </w:r>
          </w:p>
        </w:tc>
        <w:tc>
          <w:tcPr>
            <w:tcW w:w="7110" w:type="dxa"/>
            <w:tcBorders>
              <w:top w:val="single" w:sz="4" w:space="0" w:color="auto"/>
              <w:left w:val="single" w:sz="4" w:space="0" w:color="auto"/>
              <w:bottom w:val="single" w:sz="4" w:space="0" w:color="auto"/>
              <w:right w:val="single" w:sz="4" w:space="0" w:color="auto"/>
            </w:tcBorders>
          </w:tcPr>
          <w:p w14:paraId="1A7D4FF8"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Wymagania minimalne</w:t>
            </w:r>
          </w:p>
        </w:tc>
      </w:tr>
      <w:tr w:rsidR="00BD2C42" w:rsidRPr="007B52BD" w14:paraId="7DBFC7BC"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2630E6C7"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Obudowa</w:t>
            </w:r>
          </w:p>
        </w:tc>
        <w:tc>
          <w:tcPr>
            <w:tcW w:w="7110" w:type="dxa"/>
          </w:tcPr>
          <w:p w14:paraId="3D1231E4"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Maksymalnie 2U RACK 19 cali (wraz z szynami montażowymi oraz ramieniem do prowadzenia kabli)</w:t>
            </w:r>
          </w:p>
          <w:p w14:paraId="7E10CA3F"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Możliwość wyposażenia serwera w zamykany, zdejmowany panel przedni chroniący przed nieuprawionym dostępem do dysków</w:t>
            </w:r>
          </w:p>
          <w:p w14:paraId="652BCB98"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Możliwość wyposażenia serwera w czujniki otwarcia obudowy współpracującego z BIOS/UEFI.</w:t>
            </w:r>
          </w:p>
          <w:p w14:paraId="5C2E7809" w14:textId="77777777" w:rsidR="00BD2C42" w:rsidRPr="007B52BD" w:rsidRDefault="00BD2C42" w:rsidP="00FC7842">
            <w:pPr>
              <w:autoSpaceDE w:val="0"/>
              <w:autoSpaceDN w:val="0"/>
              <w:adjustRightInd w:val="0"/>
              <w:rPr>
                <w:rFonts w:ascii="Calibri" w:hAnsi="Calibri" w:cs="Calibri"/>
              </w:rPr>
            </w:pPr>
            <w:r w:rsidRPr="007B52BD">
              <w:rPr>
                <w:rStyle w:val="Pogrubienie"/>
                <w:rFonts w:ascii="Calibri" w:hAnsi="Calibri" w:cs="Calibri"/>
              </w:rPr>
              <w:t>Możliwość</w:t>
            </w:r>
            <w:r w:rsidRPr="007B52BD">
              <w:rPr>
                <w:rFonts w:ascii="Calibri" w:hAnsi="Calibri" w:cs="Calibri"/>
              </w:rPr>
              <w:t xml:space="preserve"> instalacji modułu TPM 2.0</w:t>
            </w:r>
          </w:p>
        </w:tc>
      </w:tr>
      <w:tr w:rsidR="00BD2C42" w:rsidRPr="007B52BD" w14:paraId="136E1B58"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415E68AA"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Procesor</w:t>
            </w:r>
          </w:p>
          <w:p w14:paraId="5DE214DA" w14:textId="77777777" w:rsidR="00BD2C42" w:rsidRPr="007B52BD" w:rsidRDefault="00BD2C42" w:rsidP="00FC7842">
            <w:pPr>
              <w:rPr>
                <w:rFonts w:ascii="Calibri" w:hAnsi="Calibri" w:cs="Calibri"/>
              </w:rPr>
            </w:pPr>
          </w:p>
        </w:tc>
        <w:tc>
          <w:tcPr>
            <w:tcW w:w="7110" w:type="dxa"/>
          </w:tcPr>
          <w:p w14:paraId="4546D9E5"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 xml:space="preserve">Jeden procesor 12-rdzeniowy, x86 - 64 bity, Intel Xeon Silver 4510 (2.4GHz/12-core/150W) lub równoważny procesor 12-rdzeniowy, osiągający w testach SPECrate2017_int_base powyżej 240 punktów w konfiguracji dwuprocesorowej. W przypadku zaoferowania procesora równoważnego, wynik testu musi być opublikowany na stronie </w:t>
            </w:r>
            <w:r w:rsidRPr="007B52BD">
              <w:rPr>
                <w:rStyle w:val="Hipercze"/>
                <w:rFonts w:ascii="Calibri" w:hAnsi="Calibri" w:cs="Calibri"/>
              </w:rPr>
              <w:t>www.spec.org.</w:t>
            </w:r>
          </w:p>
          <w:p w14:paraId="4A21F2D8"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Płyta główna  wspierająca zastosowanie procesorów od 8 do 64 rdzeniowych, mocy do min. 385W i taktowaniu CPU do min. 3.6GHz.</w:t>
            </w:r>
          </w:p>
        </w:tc>
      </w:tr>
      <w:tr w:rsidR="00BD2C42" w:rsidRPr="007B52BD" w14:paraId="0A857C4B"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021BAE67"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Liczba procesorów</w:t>
            </w:r>
          </w:p>
        </w:tc>
        <w:tc>
          <w:tcPr>
            <w:tcW w:w="7110" w:type="dxa"/>
          </w:tcPr>
          <w:p w14:paraId="7AFE5811"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Min. 1 procesor z możliwością rozbudowy do 2 procesorów.</w:t>
            </w:r>
          </w:p>
        </w:tc>
      </w:tr>
      <w:tr w:rsidR="00BD2C42" w:rsidRPr="007B52BD" w14:paraId="6CE1BB49"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3DFDF3E1"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Pamięć operacyjna</w:t>
            </w:r>
          </w:p>
        </w:tc>
        <w:tc>
          <w:tcPr>
            <w:tcW w:w="7110" w:type="dxa"/>
          </w:tcPr>
          <w:p w14:paraId="5281E623" w14:textId="7A72DA6E" w:rsidR="00BD2C42" w:rsidRPr="00813C1A" w:rsidRDefault="00BD2C42" w:rsidP="00FC7842">
            <w:pPr>
              <w:autoSpaceDE w:val="0"/>
              <w:autoSpaceDN w:val="0"/>
              <w:adjustRightInd w:val="0"/>
              <w:jc w:val="both"/>
              <w:rPr>
                <w:rFonts w:ascii="Calibri" w:hAnsi="Calibri" w:cs="Calibri"/>
                <w:b/>
                <w:bCs/>
                <w:lang w:val="en-GB"/>
              </w:rPr>
            </w:pPr>
            <w:r w:rsidRPr="00813C1A">
              <w:rPr>
                <w:rFonts w:ascii="Calibri" w:hAnsi="Calibri" w:cs="Calibri"/>
                <w:lang w:val="en-GB"/>
              </w:rPr>
              <w:t xml:space="preserve">32 GB RDIMM DDR5 </w:t>
            </w:r>
            <w:r w:rsidRPr="00813C1A">
              <w:rPr>
                <w:rStyle w:val="Pogrubienie"/>
                <w:rFonts w:ascii="Calibri" w:hAnsi="Calibri" w:cs="Calibri"/>
                <w:lang w:val="en-GB"/>
              </w:rPr>
              <w:t>5600 MT/s</w:t>
            </w:r>
            <w:r w:rsidRPr="00813C1A">
              <w:rPr>
                <w:rFonts w:ascii="Calibri" w:hAnsi="Calibri" w:cs="Calibri"/>
                <w:b/>
                <w:bCs/>
                <w:lang w:val="en-GB"/>
              </w:rPr>
              <w:t>.</w:t>
            </w:r>
          </w:p>
          <w:p w14:paraId="5C66C007"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 xml:space="preserve">Płyta główna z minimum 32 slotami na pamięć i umożliwiająca instalację do minimum 8TB. </w:t>
            </w:r>
          </w:p>
        </w:tc>
      </w:tr>
      <w:tr w:rsidR="00BD2C42" w:rsidRPr="007B52BD" w14:paraId="234FB48C"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2ADACB31" w14:textId="77777777" w:rsidR="00BD2C42" w:rsidRPr="007B52BD" w:rsidRDefault="00BD2C42" w:rsidP="00FC7842">
            <w:pPr>
              <w:autoSpaceDE w:val="0"/>
              <w:autoSpaceDN w:val="0"/>
              <w:adjustRightInd w:val="0"/>
              <w:rPr>
                <w:rFonts w:ascii="Calibri" w:hAnsi="Calibri" w:cs="Calibri"/>
              </w:rPr>
            </w:pPr>
            <w:proofErr w:type="spellStart"/>
            <w:r w:rsidRPr="007B52BD">
              <w:rPr>
                <w:rFonts w:ascii="Calibri" w:hAnsi="Calibri" w:cs="Calibri"/>
              </w:rPr>
              <w:t>Sloty</w:t>
            </w:r>
            <w:proofErr w:type="spellEnd"/>
            <w:r w:rsidRPr="007B52BD">
              <w:rPr>
                <w:rFonts w:ascii="Calibri" w:hAnsi="Calibri" w:cs="Calibri"/>
              </w:rPr>
              <w:t xml:space="preserve"> rozszerzeń</w:t>
            </w:r>
          </w:p>
        </w:tc>
        <w:tc>
          <w:tcPr>
            <w:tcW w:w="7110" w:type="dxa"/>
          </w:tcPr>
          <w:p w14:paraId="26B1F164"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 xml:space="preserve">3 aktywne gniazda PCI-Express generacji 5, w tym min. 1 slot x16 (szybkość slotu – </w:t>
            </w:r>
            <w:proofErr w:type="spellStart"/>
            <w:r w:rsidRPr="007B52BD">
              <w:rPr>
                <w:rFonts w:ascii="Calibri" w:hAnsi="Calibri" w:cs="Calibri"/>
              </w:rPr>
              <w:t>bus</w:t>
            </w:r>
            <w:proofErr w:type="spellEnd"/>
            <w:r w:rsidRPr="007B52BD">
              <w:rPr>
                <w:rFonts w:ascii="Calibri" w:hAnsi="Calibri" w:cs="Calibri"/>
              </w:rPr>
              <w:t xml:space="preserve"> </w:t>
            </w:r>
            <w:proofErr w:type="spellStart"/>
            <w:r w:rsidRPr="007B52BD">
              <w:rPr>
                <w:rFonts w:ascii="Calibri" w:hAnsi="Calibri" w:cs="Calibri"/>
              </w:rPr>
              <w:t>width</w:t>
            </w:r>
            <w:proofErr w:type="spellEnd"/>
            <w:r w:rsidRPr="007B52BD">
              <w:rPr>
                <w:rFonts w:ascii="Calibri" w:hAnsi="Calibri" w:cs="Calibri"/>
              </w:rPr>
              <w:t>) pełnej wysokości (</w:t>
            </w:r>
            <w:proofErr w:type="spellStart"/>
            <w:r w:rsidRPr="007B52BD">
              <w:rPr>
                <w:rFonts w:ascii="Calibri" w:hAnsi="Calibri" w:cs="Calibri"/>
              </w:rPr>
              <w:t>full</w:t>
            </w:r>
            <w:proofErr w:type="spellEnd"/>
            <w:r w:rsidRPr="007B52BD">
              <w:rPr>
                <w:rFonts w:ascii="Calibri" w:hAnsi="Calibri" w:cs="Calibri"/>
              </w:rPr>
              <w:t xml:space="preserve"> </w:t>
            </w:r>
            <w:proofErr w:type="spellStart"/>
            <w:r w:rsidRPr="007B52BD">
              <w:rPr>
                <w:rFonts w:ascii="Calibri" w:hAnsi="Calibri" w:cs="Calibri"/>
              </w:rPr>
              <w:t>height</w:t>
            </w:r>
            <w:proofErr w:type="spellEnd"/>
            <w:r w:rsidRPr="007B52BD">
              <w:rPr>
                <w:rFonts w:ascii="Calibri" w:hAnsi="Calibri" w:cs="Calibri"/>
              </w:rPr>
              <w:t xml:space="preserve">). </w:t>
            </w:r>
          </w:p>
          <w:p w14:paraId="138653F6"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Możliwość rozbudowy do 6 slotów PCI-Express generacji 5.</w:t>
            </w:r>
          </w:p>
        </w:tc>
      </w:tr>
      <w:tr w:rsidR="00BD2C42" w:rsidRPr="007B52BD" w14:paraId="486F0409"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43CE30D5"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Dysk twardy</w:t>
            </w:r>
          </w:p>
          <w:p w14:paraId="58342A47" w14:textId="77777777" w:rsidR="00BD2C42" w:rsidRPr="007B52BD" w:rsidRDefault="00BD2C42" w:rsidP="00FC7842">
            <w:pPr>
              <w:autoSpaceDE w:val="0"/>
              <w:autoSpaceDN w:val="0"/>
              <w:adjustRightInd w:val="0"/>
              <w:rPr>
                <w:rFonts w:ascii="Calibri" w:hAnsi="Calibri" w:cs="Calibri"/>
              </w:rPr>
            </w:pPr>
          </w:p>
        </w:tc>
        <w:tc>
          <w:tcPr>
            <w:tcW w:w="7110" w:type="dxa"/>
          </w:tcPr>
          <w:p w14:paraId="6446C9E5"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 xml:space="preserve">Zatoki dyskowe gotowe do zainstalowania 12 dysków LFF typu Hot </w:t>
            </w:r>
            <w:proofErr w:type="spellStart"/>
            <w:r w:rsidRPr="007B52BD">
              <w:rPr>
                <w:rFonts w:ascii="Calibri" w:hAnsi="Calibri" w:cs="Calibri"/>
              </w:rPr>
              <w:t>Swap</w:t>
            </w:r>
            <w:proofErr w:type="spellEnd"/>
            <w:r w:rsidRPr="007B52BD">
              <w:rPr>
                <w:rFonts w:ascii="Calibri" w:hAnsi="Calibri" w:cs="Calibri"/>
              </w:rPr>
              <w:t xml:space="preserve">, SAS/SATA/SSD, 3,5” oraz  zatoki dyskowe </w:t>
            </w:r>
            <w:proofErr w:type="spellStart"/>
            <w:r w:rsidRPr="007B52BD">
              <w:rPr>
                <w:rFonts w:ascii="Calibri" w:hAnsi="Calibri" w:cs="Calibri"/>
              </w:rPr>
              <w:t>Midplane</w:t>
            </w:r>
            <w:proofErr w:type="spellEnd"/>
            <w:r w:rsidRPr="007B52BD">
              <w:rPr>
                <w:rFonts w:ascii="Calibri" w:hAnsi="Calibri" w:cs="Calibri"/>
              </w:rPr>
              <w:t xml:space="preserve"> gotowe do zainstalowania 4 dysków LFF typu Hot </w:t>
            </w:r>
            <w:proofErr w:type="spellStart"/>
            <w:r w:rsidRPr="007B52BD">
              <w:rPr>
                <w:rFonts w:ascii="Calibri" w:hAnsi="Calibri" w:cs="Calibri"/>
              </w:rPr>
              <w:t>Swap</w:t>
            </w:r>
            <w:proofErr w:type="spellEnd"/>
            <w:r w:rsidRPr="007B52BD">
              <w:rPr>
                <w:rFonts w:ascii="Calibri" w:hAnsi="Calibri" w:cs="Calibri"/>
              </w:rPr>
              <w:t>, SAS/SATA/SSD, 3,5” .</w:t>
            </w:r>
          </w:p>
          <w:p w14:paraId="0ABC49CF" w14:textId="77777777" w:rsidR="00BD2C42" w:rsidRPr="007B52BD" w:rsidRDefault="00BD2C42" w:rsidP="00FC7842">
            <w:pPr>
              <w:autoSpaceDE w:val="0"/>
              <w:autoSpaceDN w:val="0"/>
              <w:adjustRightInd w:val="0"/>
              <w:jc w:val="both"/>
              <w:rPr>
                <w:rFonts w:ascii="Calibri" w:hAnsi="Calibri" w:cs="Calibri"/>
              </w:rPr>
            </w:pPr>
          </w:p>
          <w:p w14:paraId="74684816"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Zainstalowane 8 dysków 8TB SAS 7,2k.</w:t>
            </w:r>
          </w:p>
          <w:p w14:paraId="5FA2758B"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lastRenderedPageBreak/>
              <w:t xml:space="preserve">Zainstalowane 2 dyski M.2 </w:t>
            </w:r>
            <w:proofErr w:type="spellStart"/>
            <w:r w:rsidRPr="007B52BD">
              <w:rPr>
                <w:rFonts w:ascii="Calibri" w:hAnsi="Calibri" w:cs="Calibri"/>
              </w:rPr>
              <w:t>NVMe</w:t>
            </w:r>
            <w:proofErr w:type="spellEnd"/>
            <w:r w:rsidRPr="007B52BD">
              <w:rPr>
                <w:rFonts w:ascii="Calibri" w:hAnsi="Calibri" w:cs="Calibri"/>
              </w:rPr>
              <w:t xml:space="preserve"> 480GB SSD każdy, zestawione sprzętowy RAID1, umieszczone w dedykowanym miejscu lub karcie PCI-e , dyski hot-plug.</w:t>
            </w:r>
          </w:p>
          <w:p w14:paraId="76843194" w14:textId="77777777" w:rsidR="00BD2C42" w:rsidRPr="007B52BD" w:rsidRDefault="00BD2C42" w:rsidP="00FC7842">
            <w:pPr>
              <w:autoSpaceDE w:val="0"/>
              <w:autoSpaceDN w:val="0"/>
              <w:adjustRightInd w:val="0"/>
              <w:rPr>
                <w:rFonts w:ascii="Calibri" w:hAnsi="Calibri" w:cs="Calibri"/>
              </w:rPr>
            </w:pPr>
          </w:p>
        </w:tc>
      </w:tr>
      <w:tr w:rsidR="00BD2C42" w:rsidRPr="007B52BD" w14:paraId="26EEC6D1"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65FA9E1D"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lastRenderedPageBreak/>
              <w:t>Kontroler</w:t>
            </w:r>
          </w:p>
        </w:tc>
        <w:tc>
          <w:tcPr>
            <w:tcW w:w="7110" w:type="dxa"/>
          </w:tcPr>
          <w:p w14:paraId="5A90BE5D"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 xml:space="preserve">Serwer wyposażony w kontroler sprzętowy z min. 8GB cache z mechanizmem podtrzymywania zawartości pamięci cache w razie braku zasilania, zapewniający obsługę 16 napędów dyskowych </w:t>
            </w:r>
            <w:proofErr w:type="spellStart"/>
            <w:r w:rsidRPr="007B52BD">
              <w:rPr>
                <w:rFonts w:ascii="Calibri" w:hAnsi="Calibri" w:cs="Calibri"/>
              </w:rPr>
              <w:t>NVMe</w:t>
            </w:r>
            <w:proofErr w:type="spellEnd"/>
            <w:r w:rsidRPr="007B52BD">
              <w:rPr>
                <w:rFonts w:ascii="Calibri" w:hAnsi="Calibri" w:cs="Calibri"/>
              </w:rPr>
              <w:t>/SAS oraz obsługujący poziomy: RAID 0/1/10/5/50/6/60.</w:t>
            </w:r>
          </w:p>
          <w:p w14:paraId="7DE3CAFA"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Kontroler umożliwiający pracę z dyskami w trybach RAID i JBOD jednocześnie</w:t>
            </w:r>
          </w:p>
        </w:tc>
      </w:tr>
      <w:tr w:rsidR="00BD2C42" w:rsidRPr="007B52BD" w14:paraId="1EDDC54C"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314E0C47"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Interfejsy sieciowe</w:t>
            </w:r>
          </w:p>
        </w:tc>
        <w:tc>
          <w:tcPr>
            <w:tcW w:w="7110" w:type="dxa"/>
          </w:tcPr>
          <w:p w14:paraId="1A39DD28"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 xml:space="preserve">Minimum 4 porty Ethernet 100/1000 </w:t>
            </w:r>
            <w:proofErr w:type="spellStart"/>
            <w:r w:rsidRPr="007B52BD">
              <w:rPr>
                <w:rFonts w:ascii="Calibri" w:hAnsi="Calibri" w:cs="Calibri"/>
              </w:rPr>
              <w:t>Mb</w:t>
            </w:r>
            <w:proofErr w:type="spellEnd"/>
            <w:r w:rsidRPr="007B52BD">
              <w:rPr>
                <w:rFonts w:ascii="Calibri" w:hAnsi="Calibri" w:cs="Calibri"/>
              </w:rPr>
              <w:t>/s RJ-45 z funkcją Wake-On-LAN, wsparciem dla PXE, interfejs może być w formie OCP/LOM lub karty rozszerzeń, karta wyposażona w chipset BCM57416.</w:t>
            </w:r>
          </w:p>
          <w:p w14:paraId="38E60772" w14:textId="77777777" w:rsidR="00BD2C42" w:rsidRPr="007B52BD" w:rsidRDefault="00BD2C42" w:rsidP="00FC7842">
            <w:pPr>
              <w:autoSpaceDE w:val="0"/>
              <w:autoSpaceDN w:val="0"/>
              <w:adjustRightInd w:val="0"/>
              <w:jc w:val="both"/>
              <w:rPr>
                <w:rFonts w:ascii="Calibri" w:hAnsi="Calibri" w:cs="Calibri"/>
              </w:rPr>
            </w:pPr>
          </w:p>
          <w:p w14:paraId="6BB877EE" w14:textId="77777777" w:rsidR="00BD2C42" w:rsidRPr="007B52BD" w:rsidRDefault="00BD2C42" w:rsidP="00FC7842">
            <w:pPr>
              <w:autoSpaceDE w:val="0"/>
              <w:autoSpaceDN w:val="0"/>
              <w:adjustRightInd w:val="0"/>
              <w:jc w:val="both"/>
              <w:rPr>
                <w:rFonts w:ascii="Calibri" w:hAnsi="Calibri" w:cs="Calibri"/>
              </w:rPr>
            </w:pPr>
            <w:r w:rsidRPr="007B52BD">
              <w:rPr>
                <w:rFonts w:ascii="Calibri" w:hAnsi="Calibri" w:cs="Calibri"/>
              </w:rPr>
              <w:t xml:space="preserve">Minimum 2 porty Ethernet 10GbE BASE-T z funkcją Wake-On-LAN, wsparciem dla PXE, które nie zajmują gniazd </w:t>
            </w:r>
            <w:proofErr w:type="spellStart"/>
            <w:r w:rsidRPr="007B52BD">
              <w:rPr>
                <w:rFonts w:ascii="Calibri" w:hAnsi="Calibri" w:cs="Calibri"/>
              </w:rPr>
              <w:t>PCIe</w:t>
            </w:r>
            <w:proofErr w:type="spellEnd"/>
            <w:r w:rsidRPr="007B52BD">
              <w:rPr>
                <w:rFonts w:ascii="Calibri" w:hAnsi="Calibri" w:cs="Calibri"/>
              </w:rPr>
              <w:t xml:space="preserve"> opisanych w sekcji „</w:t>
            </w:r>
            <w:proofErr w:type="spellStart"/>
            <w:r w:rsidRPr="007B52BD">
              <w:rPr>
                <w:rFonts w:ascii="Calibri" w:hAnsi="Calibri" w:cs="Calibri"/>
              </w:rPr>
              <w:t>Sloty</w:t>
            </w:r>
            <w:proofErr w:type="spellEnd"/>
            <w:r w:rsidRPr="007B52BD">
              <w:rPr>
                <w:rFonts w:ascii="Calibri" w:hAnsi="Calibri" w:cs="Calibri"/>
              </w:rPr>
              <w:t xml:space="preserve"> rozszerzeń”, karta wyposażona w chipset BCM57412.</w:t>
            </w:r>
          </w:p>
        </w:tc>
      </w:tr>
      <w:tr w:rsidR="00BD2C42" w:rsidRPr="007B52BD" w14:paraId="6C8C9A37"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3CE6B460"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Karta graficzna</w:t>
            </w:r>
          </w:p>
        </w:tc>
        <w:tc>
          <w:tcPr>
            <w:tcW w:w="7110" w:type="dxa"/>
          </w:tcPr>
          <w:p w14:paraId="79A29074"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Zintegrowana karta graficzna</w:t>
            </w:r>
          </w:p>
        </w:tc>
      </w:tr>
      <w:tr w:rsidR="00BD2C42" w:rsidRPr="007B52BD" w14:paraId="08B874E2"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6905155B"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Porty</w:t>
            </w:r>
          </w:p>
        </w:tc>
        <w:tc>
          <w:tcPr>
            <w:tcW w:w="7110" w:type="dxa"/>
          </w:tcPr>
          <w:p w14:paraId="03113B20"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4 x USB 3.0 (w tym 1 port wewnętrzny)</w:t>
            </w:r>
          </w:p>
          <w:p w14:paraId="4715DFCA"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 xml:space="preserve">1x VGA </w:t>
            </w:r>
          </w:p>
          <w:p w14:paraId="2D3725D2" w14:textId="77777777" w:rsidR="00BD2C42" w:rsidRPr="007B52BD" w:rsidRDefault="00BD2C42" w:rsidP="00FC7842">
            <w:pPr>
              <w:autoSpaceDE w:val="0"/>
              <w:autoSpaceDN w:val="0"/>
              <w:adjustRightInd w:val="0"/>
              <w:rPr>
                <w:rFonts w:ascii="Calibri" w:hAnsi="Calibri" w:cs="Calibri"/>
              </w:rPr>
            </w:pPr>
          </w:p>
          <w:p w14:paraId="37B2C72D"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Możliwość rozbudowy o:</w:t>
            </w:r>
          </w:p>
          <w:p w14:paraId="608FD3AD"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 xml:space="preserve">- port szeregowy typu DB9/DE-9 (9 </w:t>
            </w:r>
            <w:proofErr w:type="spellStart"/>
            <w:r w:rsidRPr="007B52BD">
              <w:rPr>
                <w:rFonts w:ascii="Calibri" w:hAnsi="Calibri" w:cs="Calibri"/>
              </w:rPr>
              <w:t>pinowy</w:t>
            </w:r>
            <w:proofErr w:type="spellEnd"/>
            <w:r w:rsidRPr="007B52BD">
              <w:rPr>
                <w:rFonts w:ascii="Calibri" w:hAnsi="Calibri" w:cs="Calibri"/>
              </w:rPr>
              <w:t>), wyprowadzony na zewnątrz obudowy bez pośrednictwa portu USB/RJ45</w:t>
            </w:r>
          </w:p>
        </w:tc>
      </w:tr>
      <w:tr w:rsidR="00BD2C42" w:rsidRPr="007B52BD" w14:paraId="7C26F380"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2768BE32"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Zasilacz</w:t>
            </w:r>
          </w:p>
        </w:tc>
        <w:tc>
          <w:tcPr>
            <w:tcW w:w="7110" w:type="dxa"/>
          </w:tcPr>
          <w:p w14:paraId="78555190"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2 szt., typu Hot-plug, redundantne, każdy o mocy minimum 1000W.</w:t>
            </w:r>
          </w:p>
        </w:tc>
      </w:tr>
      <w:tr w:rsidR="00BD2C42" w:rsidRPr="007B52BD" w14:paraId="40C6E134"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7D586ECE"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Karta/moduł zarządzający</w:t>
            </w:r>
          </w:p>
        </w:tc>
        <w:tc>
          <w:tcPr>
            <w:tcW w:w="7110" w:type="dxa"/>
            <w:vAlign w:val="center"/>
          </w:tcPr>
          <w:p w14:paraId="449FD809" w14:textId="7A1C96EF" w:rsidR="00BD2C42" w:rsidRPr="007B52BD" w:rsidRDefault="00BD2C42" w:rsidP="00FC7842">
            <w:pPr>
              <w:rPr>
                <w:rFonts w:ascii="Calibri" w:hAnsi="Calibri" w:cs="Calibri"/>
              </w:rPr>
            </w:pPr>
            <w:r w:rsidRPr="007B52BD">
              <w:rPr>
                <w:rFonts w:ascii="Calibri" w:hAnsi="Calibri" w:cs="Calibri"/>
              </w:rPr>
              <w:t xml:space="preserve">Niezależna od system operacyjnego, zintegrowana z płytą główną serwera lub jako dodatkowa karta w slocie PCI Express, jednak nie może ona powodować zmniejszenia minimalnej liczby gniazd </w:t>
            </w:r>
            <w:proofErr w:type="spellStart"/>
            <w:r w:rsidRPr="007B52BD">
              <w:rPr>
                <w:rFonts w:ascii="Calibri" w:hAnsi="Calibri" w:cs="Calibri"/>
              </w:rPr>
              <w:t>PCIe</w:t>
            </w:r>
            <w:proofErr w:type="spellEnd"/>
            <w:r w:rsidRPr="007B52BD">
              <w:rPr>
                <w:rFonts w:ascii="Calibri" w:hAnsi="Calibri" w:cs="Calibri"/>
              </w:rPr>
              <w:t xml:space="preserve"> w serwerze, posiadająca minimalną funkcjonalność:</w:t>
            </w:r>
          </w:p>
          <w:p w14:paraId="432FAD35"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 xml:space="preserve">monitorowanie podzespołów serwera: temperatura, zasilacze, wentylatory, procesory, pamięć RAM, kontrolery macierzowe i dyski(fizyczne i logiczne), karty sieciowe </w:t>
            </w:r>
          </w:p>
          <w:p w14:paraId="17149F3A"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 xml:space="preserve">wparcie dla agentów zarządzających oraz możliwość pracy w trybie </w:t>
            </w:r>
            <w:proofErr w:type="spellStart"/>
            <w:r w:rsidRPr="007B52BD">
              <w:rPr>
                <w:rFonts w:ascii="Calibri" w:hAnsi="Calibri" w:cs="Calibri"/>
              </w:rPr>
              <w:t>bezagentowym</w:t>
            </w:r>
            <w:proofErr w:type="spellEnd"/>
            <w:r w:rsidRPr="007B52BD">
              <w:rPr>
                <w:rFonts w:ascii="Calibri" w:hAnsi="Calibri" w:cs="Calibri"/>
              </w:rPr>
              <w:t xml:space="preserve"> – bez agentów zarządzania instalowanych w systemie operacyjnym z generowaniem alertów SNMP</w:t>
            </w:r>
          </w:p>
          <w:p w14:paraId="0D2D26CD"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 xml:space="preserve">dostęp do karty zarządzającej poprzez </w:t>
            </w:r>
          </w:p>
          <w:p w14:paraId="183638D4"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t xml:space="preserve">dedykowany port RJ45 z tyłu serwera lub </w:t>
            </w:r>
          </w:p>
          <w:p w14:paraId="732ED2E3"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lastRenderedPageBreak/>
              <w:t xml:space="preserve">przez współdzielony port zintegrowanej karty sieciowej serwera  </w:t>
            </w:r>
          </w:p>
          <w:p w14:paraId="665D3F4E" w14:textId="77777777" w:rsidR="00BD2C42" w:rsidRPr="007B52BD" w:rsidRDefault="00BD2C42" w:rsidP="00FC7842">
            <w:pPr>
              <w:pStyle w:val="Akapitzlist"/>
              <w:rPr>
                <w:rFonts w:ascii="Calibri" w:hAnsi="Calibri" w:cs="Calibri"/>
              </w:rPr>
            </w:pPr>
            <w:r w:rsidRPr="007B52BD">
              <w:rPr>
                <w:rFonts w:ascii="Calibri" w:hAnsi="Calibri" w:cs="Calibri"/>
              </w:rPr>
              <w:t xml:space="preserve">      dostęp do karty możliwy </w:t>
            </w:r>
          </w:p>
          <w:p w14:paraId="22528275"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t>z poziomu przeglądarki webowej (GUI)</w:t>
            </w:r>
          </w:p>
          <w:p w14:paraId="5263844A" w14:textId="77777777" w:rsidR="00BD2C42" w:rsidRPr="007B52BD" w:rsidRDefault="00BD2C42" w:rsidP="00FC7842">
            <w:pPr>
              <w:pStyle w:val="Akapitzlist"/>
              <w:numPr>
                <w:ilvl w:val="1"/>
                <w:numId w:val="1"/>
              </w:numPr>
              <w:spacing w:after="0" w:line="240" w:lineRule="auto"/>
              <w:rPr>
                <w:rFonts w:ascii="Calibri" w:hAnsi="Calibri" w:cs="Calibri"/>
                <w:lang w:val="en-GB"/>
              </w:rPr>
            </w:pPr>
            <w:r w:rsidRPr="007B52BD">
              <w:rPr>
                <w:rFonts w:ascii="Calibri" w:hAnsi="Calibri" w:cs="Calibri"/>
                <w:lang w:val="en-GB"/>
              </w:rPr>
              <w:t xml:space="preserve">z </w:t>
            </w:r>
            <w:proofErr w:type="spellStart"/>
            <w:r w:rsidRPr="007D3459">
              <w:rPr>
                <w:rFonts w:ascii="Calibri" w:hAnsi="Calibri" w:cs="Calibri"/>
                <w:lang w:val="en-GB"/>
              </w:rPr>
              <w:t>poziomu</w:t>
            </w:r>
            <w:proofErr w:type="spellEnd"/>
            <w:r w:rsidRPr="007D3459">
              <w:rPr>
                <w:rFonts w:ascii="Calibri" w:hAnsi="Calibri" w:cs="Calibri"/>
                <w:lang w:val="en-GB"/>
              </w:rPr>
              <w:t xml:space="preserve"> </w:t>
            </w:r>
            <w:proofErr w:type="spellStart"/>
            <w:r w:rsidRPr="007D3459">
              <w:rPr>
                <w:rFonts w:ascii="Calibri" w:hAnsi="Calibri" w:cs="Calibri"/>
                <w:lang w:val="en-GB"/>
              </w:rPr>
              <w:t>linii</w:t>
            </w:r>
            <w:proofErr w:type="spellEnd"/>
            <w:r w:rsidRPr="007D3459">
              <w:rPr>
                <w:rFonts w:ascii="Calibri" w:hAnsi="Calibri" w:cs="Calibri"/>
                <w:lang w:val="en-GB"/>
              </w:rPr>
              <w:t xml:space="preserve"> </w:t>
            </w:r>
            <w:proofErr w:type="spellStart"/>
            <w:r w:rsidRPr="007D3459">
              <w:rPr>
                <w:rFonts w:ascii="Calibri" w:hAnsi="Calibri" w:cs="Calibri"/>
                <w:lang w:val="en-GB"/>
              </w:rPr>
              <w:t>komend</w:t>
            </w:r>
            <w:proofErr w:type="spellEnd"/>
            <w:r w:rsidRPr="007D3459">
              <w:rPr>
                <w:rFonts w:ascii="Calibri" w:hAnsi="Calibri" w:cs="Calibri"/>
                <w:lang w:val="en-GB"/>
              </w:rPr>
              <w:t xml:space="preserve"> </w:t>
            </w:r>
            <w:proofErr w:type="spellStart"/>
            <w:r w:rsidRPr="007D3459">
              <w:rPr>
                <w:rFonts w:ascii="Calibri" w:hAnsi="Calibri" w:cs="Calibri"/>
                <w:lang w:val="en-GB"/>
              </w:rPr>
              <w:t>zgodnie</w:t>
            </w:r>
            <w:proofErr w:type="spellEnd"/>
            <w:r w:rsidRPr="007B52BD">
              <w:rPr>
                <w:rFonts w:ascii="Calibri" w:hAnsi="Calibri" w:cs="Calibri"/>
                <w:lang w:val="en-GB"/>
              </w:rPr>
              <w:t xml:space="preserve"> z DMTF System Management Architecture for Server Hardware, Server Management Command Line Protocol (SM CLP)</w:t>
            </w:r>
          </w:p>
          <w:p w14:paraId="4ED6F727"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t>z poziomu skryptu (XML/Perl)</w:t>
            </w:r>
          </w:p>
          <w:p w14:paraId="27D47F11" w14:textId="77777777" w:rsidR="00BD2C42" w:rsidRPr="007B52BD" w:rsidRDefault="00BD2C42" w:rsidP="00FC7842">
            <w:pPr>
              <w:pStyle w:val="Akapitzlist"/>
              <w:numPr>
                <w:ilvl w:val="1"/>
                <w:numId w:val="1"/>
              </w:numPr>
              <w:spacing w:after="0" w:line="240" w:lineRule="auto"/>
              <w:rPr>
                <w:rFonts w:ascii="Calibri" w:hAnsi="Calibri" w:cs="Calibri"/>
                <w:lang w:val="de-DE"/>
              </w:rPr>
            </w:pPr>
            <w:r w:rsidRPr="007B52BD">
              <w:rPr>
                <w:rFonts w:ascii="Calibri" w:hAnsi="Calibri" w:cs="Calibri"/>
                <w:lang w:val="de-DE"/>
              </w:rPr>
              <w:t>poprzez interfejs IPMI 2.0 (Intelligent Platform Management Interface)</w:t>
            </w:r>
          </w:p>
          <w:p w14:paraId="1E1B783C"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wbudowane narzędzia diagnostyczne</w:t>
            </w:r>
          </w:p>
          <w:p w14:paraId="1EE04D19"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zdalna konfiguracji serwera(BIOS) i instalacji systemu operacyjnego</w:t>
            </w:r>
          </w:p>
          <w:p w14:paraId="1DFA6D82"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wbudowany mechanizm logowania zdarzeń serwera i karty zarządzającej w tym włączanie/wyłączanie serwera, restart, zmiany w konfiguracji, logowanie użytkowników</w:t>
            </w:r>
          </w:p>
          <w:p w14:paraId="2B47DB43"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 xml:space="preserve">przesyłanie alertów poprzez e-mail oraz przekierowanie SNMP (SNMP </w:t>
            </w:r>
            <w:proofErr w:type="spellStart"/>
            <w:r w:rsidRPr="007B52BD">
              <w:rPr>
                <w:rFonts w:ascii="Calibri" w:hAnsi="Calibri" w:cs="Calibri"/>
              </w:rPr>
              <w:t>passthrough</w:t>
            </w:r>
            <w:proofErr w:type="spellEnd"/>
            <w:r w:rsidRPr="007B52BD">
              <w:rPr>
                <w:rFonts w:ascii="Calibri" w:hAnsi="Calibri" w:cs="Calibri"/>
              </w:rPr>
              <w:t>)</w:t>
            </w:r>
          </w:p>
          <w:p w14:paraId="7EB3544E"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obsługa zdalnego serwera logowania (</w:t>
            </w:r>
            <w:proofErr w:type="spellStart"/>
            <w:r w:rsidRPr="007B52BD">
              <w:rPr>
                <w:rFonts w:ascii="Calibri" w:hAnsi="Calibri" w:cs="Calibri"/>
              </w:rPr>
              <w:t>remote</w:t>
            </w:r>
            <w:proofErr w:type="spellEnd"/>
            <w:r w:rsidRPr="007B52BD">
              <w:rPr>
                <w:rFonts w:ascii="Calibri" w:hAnsi="Calibri" w:cs="Calibri"/>
              </w:rPr>
              <w:t xml:space="preserve"> </w:t>
            </w:r>
            <w:proofErr w:type="spellStart"/>
            <w:r w:rsidRPr="007B52BD">
              <w:rPr>
                <w:rFonts w:ascii="Calibri" w:hAnsi="Calibri" w:cs="Calibri"/>
              </w:rPr>
              <w:t>syslog</w:t>
            </w:r>
            <w:proofErr w:type="spellEnd"/>
            <w:r w:rsidRPr="007B52BD">
              <w:rPr>
                <w:rFonts w:ascii="Calibri" w:hAnsi="Calibri" w:cs="Calibri"/>
              </w:rPr>
              <w:t>)</w:t>
            </w:r>
          </w:p>
          <w:p w14:paraId="40B632AA"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 xml:space="preserve">wirtualna </w:t>
            </w:r>
            <w:proofErr w:type="spellStart"/>
            <w:r w:rsidRPr="007B52BD">
              <w:rPr>
                <w:rFonts w:ascii="Calibri" w:hAnsi="Calibri" w:cs="Calibri"/>
              </w:rPr>
              <w:t>zadalna</w:t>
            </w:r>
            <w:proofErr w:type="spellEnd"/>
            <w:r w:rsidRPr="007B52BD">
              <w:rPr>
                <w:rFonts w:ascii="Calibri" w:hAnsi="Calibri" w:cs="Calibri"/>
              </w:rPr>
              <w:t xml:space="preserve"> konsola, tekstowa i graficzna, z dostępem do myszy i klawiatury i możliwością podłączenia wirtualnych napędów CD/DVD i USB i </w:t>
            </w:r>
            <w:proofErr w:type="spellStart"/>
            <w:r w:rsidRPr="007B52BD">
              <w:rPr>
                <w:rFonts w:ascii="Calibri" w:hAnsi="Calibri" w:cs="Calibri"/>
              </w:rPr>
              <w:t>i</w:t>
            </w:r>
            <w:proofErr w:type="spellEnd"/>
            <w:r w:rsidRPr="007B52BD">
              <w:rPr>
                <w:rFonts w:ascii="Calibri" w:hAnsi="Calibri" w:cs="Calibri"/>
              </w:rPr>
              <w:t xml:space="preserve"> wirtualnych folderów </w:t>
            </w:r>
          </w:p>
          <w:p w14:paraId="28C28730"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mechanizm przechwytywania, nagrywania i odtwarzania sekwencji video dla ostatniej awarii  i ostatniego startu serwera a także nagrywanie na żądanie</w:t>
            </w:r>
          </w:p>
          <w:p w14:paraId="49C917B3"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 xml:space="preserve">funkcja zdalnej konsoli szeregowej - </w:t>
            </w:r>
            <w:proofErr w:type="spellStart"/>
            <w:r w:rsidRPr="007B52BD">
              <w:rPr>
                <w:rFonts w:ascii="Calibri" w:hAnsi="Calibri" w:cs="Calibri"/>
              </w:rPr>
              <w:t>Textcons</w:t>
            </w:r>
            <w:proofErr w:type="spellEnd"/>
            <w:r w:rsidRPr="007B52BD">
              <w:rPr>
                <w:rFonts w:ascii="Calibri" w:hAnsi="Calibri" w:cs="Calibri"/>
              </w:rPr>
              <w:t xml:space="preserve"> przez SSH (wirtualny port szeregowy) z funkcją nagrywania i odtwarzania sekwencji zdarzeń i aktywności </w:t>
            </w:r>
          </w:p>
          <w:p w14:paraId="429F1102"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monitorowanie zasilania oraz zużycia energii przez serwer w czasie rzeczywistym z możliwością graficznej prezentacji</w:t>
            </w:r>
          </w:p>
          <w:p w14:paraId="6B5C518A"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konfiguracja maksymalnego poziomu pobieranej mocy przez serwer (</w:t>
            </w:r>
            <w:proofErr w:type="spellStart"/>
            <w:r w:rsidRPr="007B52BD">
              <w:rPr>
                <w:rFonts w:ascii="Calibri" w:hAnsi="Calibri" w:cs="Calibri"/>
              </w:rPr>
              <w:t>capping</w:t>
            </w:r>
            <w:proofErr w:type="spellEnd"/>
            <w:r w:rsidRPr="007B52BD">
              <w:rPr>
                <w:rFonts w:ascii="Calibri" w:hAnsi="Calibri" w:cs="Calibri"/>
              </w:rPr>
              <w:t xml:space="preserve">) </w:t>
            </w:r>
          </w:p>
          <w:p w14:paraId="4FB116D7"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zdalna aktualizacja oprogramowania (</w:t>
            </w:r>
            <w:proofErr w:type="spellStart"/>
            <w:r w:rsidRPr="007B52BD">
              <w:rPr>
                <w:rFonts w:ascii="Calibri" w:hAnsi="Calibri" w:cs="Calibri"/>
              </w:rPr>
              <w:t>firmware</w:t>
            </w:r>
            <w:proofErr w:type="spellEnd"/>
            <w:r w:rsidRPr="007B52BD">
              <w:rPr>
                <w:rFonts w:ascii="Calibri" w:hAnsi="Calibri" w:cs="Calibri"/>
              </w:rPr>
              <w:t>)</w:t>
            </w:r>
          </w:p>
          <w:p w14:paraId="57C60BBF"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zarządzanie grupami serwerów, w tym:</w:t>
            </w:r>
          </w:p>
          <w:p w14:paraId="63BD8FD4"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t>tworzenie i konfiguracja grup serwerów</w:t>
            </w:r>
          </w:p>
          <w:p w14:paraId="7A439200"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t>sterowanie zasilaniem (</w:t>
            </w:r>
            <w:proofErr w:type="spellStart"/>
            <w:r w:rsidRPr="007B52BD">
              <w:rPr>
                <w:rFonts w:ascii="Calibri" w:hAnsi="Calibri" w:cs="Calibri"/>
              </w:rPr>
              <w:t>wł</w:t>
            </w:r>
            <w:proofErr w:type="spellEnd"/>
            <w:r w:rsidRPr="007B52BD">
              <w:rPr>
                <w:rFonts w:ascii="Calibri" w:hAnsi="Calibri" w:cs="Calibri"/>
              </w:rPr>
              <w:t xml:space="preserve">/wył) </w:t>
            </w:r>
          </w:p>
          <w:p w14:paraId="0D450FFA"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t>ograniczenie poboru mocy dla grupy (</w:t>
            </w:r>
            <w:proofErr w:type="spellStart"/>
            <w:r w:rsidRPr="007B52BD">
              <w:rPr>
                <w:rFonts w:ascii="Calibri" w:hAnsi="Calibri" w:cs="Calibri"/>
              </w:rPr>
              <w:t>power</w:t>
            </w:r>
            <w:proofErr w:type="spellEnd"/>
            <w:r w:rsidRPr="007B52BD">
              <w:rPr>
                <w:rFonts w:ascii="Calibri" w:hAnsi="Calibri" w:cs="Calibri"/>
              </w:rPr>
              <w:t xml:space="preserve"> </w:t>
            </w:r>
            <w:proofErr w:type="spellStart"/>
            <w:r w:rsidRPr="007B52BD">
              <w:rPr>
                <w:rFonts w:ascii="Calibri" w:hAnsi="Calibri" w:cs="Calibri"/>
              </w:rPr>
              <w:t>caping</w:t>
            </w:r>
            <w:proofErr w:type="spellEnd"/>
            <w:r w:rsidRPr="007B52BD">
              <w:rPr>
                <w:rFonts w:ascii="Calibri" w:hAnsi="Calibri" w:cs="Calibri"/>
              </w:rPr>
              <w:t>)</w:t>
            </w:r>
          </w:p>
          <w:p w14:paraId="2D82949B"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t>aktualizacja oprogramowania (</w:t>
            </w:r>
            <w:proofErr w:type="spellStart"/>
            <w:r w:rsidRPr="007B52BD">
              <w:rPr>
                <w:rFonts w:ascii="Calibri" w:hAnsi="Calibri" w:cs="Calibri"/>
              </w:rPr>
              <w:t>firmware</w:t>
            </w:r>
            <w:proofErr w:type="spellEnd"/>
            <w:r w:rsidRPr="007B52BD">
              <w:rPr>
                <w:rFonts w:ascii="Calibri" w:hAnsi="Calibri" w:cs="Calibri"/>
              </w:rPr>
              <w:t>)</w:t>
            </w:r>
          </w:p>
          <w:p w14:paraId="058BCD49" w14:textId="77777777" w:rsidR="00BD2C42" w:rsidRPr="007B52BD" w:rsidRDefault="00BD2C42" w:rsidP="00FC7842">
            <w:pPr>
              <w:pStyle w:val="Akapitzlist"/>
              <w:numPr>
                <w:ilvl w:val="1"/>
                <w:numId w:val="1"/>
              </w:numPr>
              <w:spacing w:after="0" w:line="240" w:lineRule="auto"/>
              <w:rPr>
                <w:rFonts w:ascii="Calibri" w:hAnsi="Calibri" w:cs="Calibri"/>
              </w:rPr>
            </w:pPr>
            <w:r w:rsidRPr="007B52BD">
              <w:rPr>
                <w:rFonts w:ascii="Calibri" w:hAnsi="Calibri" w:cs="Calibri"/>
              </w:rPr>
              <w:t>wspólne wirtualne media dla grupy</w:t>
            </w:r>
          </w:p>
          <w:p w14:paraId="5F4F2E3A"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możliwość równoczesnej obsługi przez 6 administratorów</w:t>
            </w:r>
          </w:p>
          <w:p w14:paraId="7BAD568F"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autentykacja dwuskładnikowa (</w:t>
            </w:r>
            <w:proofErr w:type="spellStart"/>
            <w:r w:rsidRPr="007B52BD">
              <w:rPr>
                <w:rFonts w:ascii="Calibri" w:hAnsi="Calibri" w:cs="Calibri"/>
              </w:rPr>
              <w:t>Kerberos</w:t>
            </w:r>
            <w:proofErr w:type="spellEnd"/>
            <w:r w:rsidRPr="007B52BD">
              <w:rPr>
                <w:rFonts w:ascii="Calibri" w:hAnsi="Calibri" w:cs="Calibri"/>
              </w:rPr>
              <w:t>)</w:t>
            </w:r>
          </w:p>
          <w:p w14:paraId="43DEB6F1"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wsparcie dla Microsoft Active Directory</w:t>
            </w:r>
          </w:p>
          <w:p w14:paraId="521D134B"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obsługa SSL i SSH</w:t>
            </w:r>
          </w:p>
          <w:p w14:paraId="4079F29F" w14:textId="77777777" w:rsidR="00BD2C42" w:rsidRPr="007B52BD" w:rsidRDefault="00BD2C42" w:rsidP="00FC7842">
            <w:pPr>
              <w:pStyle w:val="Akapitzlist"/>
              <w:numPr>
                <w:ilvl w:val="0"/>
                <w:numId w:val="1"/>
              </w:numPr>
              <w:spacing w:after="0" w:line="240" w:lineRule="auto"/>
              <w:rPr>
                <w:rFonts w:ascii="Calibri" w:hAnsi="Calibri" w:cs="Calibri"/>
              </w:rPr>
            </w:pPr>
            <w:proofErr w:type="spellStart"/>
            <w:r w:rsidRPr="007B52BD">
              <w:rPr>
                <w:rFonts w:ascii="Calibri" w:hAnsi="Calibri" w:cs="Calibri"/>
              </w:rPr>
              <w:t>enkrypcja</w:t>
            </w:r>
            <w:proofErr w:type="spellEnd"/>
            <w:r w:rsidRPr="007B52BD">
              <w:rPr>
                <w:rFonts w:ascii="Calibri" w:hAnsi="Calibri" w:cs="Calibri"/>
              </w:rPr>
              <w:t xml:space="preserve"> AES/3DES oraz RC4 dla zdalnej konsoli</w:t>
            </w:r>
          </w:p>
          <w:p w14:paraId="215D9774"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 xml:space="preserve">wsparcie dla IPv4 oraz iPv6, obsługa SNMP v3 oraz </w:t>
            </w:r>
            <w:proofErr w:type="spellStart"/>
            <w:r w:rsidRPr="007B52BD">
              <w:rPr>
                <w:rFonts w:ascii="Calibri" w:hAnsi="Calibri" w:cs="Calibri"/>
              </w:rPr>
              <w:t>RESTful</w:t>
            </w:r>
            <w:proofErr w:type="spellEnd"/>
            <w:r w:rsidRPr="007B52BD">
              <w:rPr>
                <w:rFonts w:ascii="Calibri" w:hAnsi="Calibri" w:cs="Calibri"/>
              </w:rPr>
              <w:t xml:space="preserve"> API</w:t>
            </w:r>
          </w:p>
          <w:p w14:paraId="1E8800E1" w14:textId="77777777" w:rsidR="00BD2C42" w:rsidRPr="007B52BD" w:rsidRDefault="00BD2C42" w:rsidP="00FC7842">
            <w:pPr>
              <w:pStyle w:val="Akapitzlist"/>
              <w:numPr>
                <w:ilvl w:val="0"/>
                <w:numId w:val="1"/>
              </w:numPr>
              <w:spacing w:after="0" w:line="240" w:lineRule="auto"/>
              <w:rPr>
                <w:rFonts w:ascii="Calibri" w:hAnsi="Calibri" w:cs="Calibri"/>
                <w:lang w:val="en-GB"/>
              </w:rPr>
            </w:pPr>
            <w:proofErr w:type="spellStart"/>
            <w:r w:rsidRPr="007B52BD">
              <w:rPr>
                <w:rFonts w:ascii="Calibri" w:hAnsi="Calibri" w:cs="Calibri"/>
                <w:lang w:val="en-GB"/>
              </w:rPr>
              <w:t>wsparcie</w:t>
            </w:r>
            <w:proofErr w:type="spellEnd"/>
            <w:r w:rsidRPr="007B52BD">
              <w:rPr>
                <w:rFonts w:ascii="Calibri" w:hAnsi="Calibri" w:cs="Calibri"/>
                <w:lang w:val="en-GB"/>
              </w:rPr>
              <w:t xml:space="preserve"> </w:t>
            </w:r>
            <w:proofErr w:type="spellStart"/>
            <w:r w:rsidRPr="007B52BD">
              <w:rPr>
                <w:rFonts w:ascii="Calibri" w:hAnsi="Calibri" w:cs="Calibri"/>
                <w:lang w:val="en-GB"/>
              </w:rPr>
              <w:t>dla</w:t>
            </w:r>
            <w:proofErr w:type="spellEnd"/>
            <w:r w:rsidRPr="007B52BD">
              <w:rPr>
                <w:rFonts w:ascii="Calibri" w:hAnsi="Calibri" w:cs="Calibri"/>
                <w:lang w:val="en-GB"/>
              </w:rPr>
              <w:t xml:space="preserve"> Integrated Remote Console for Windows clients</w:t>
            </w:r>
          </w:p>
          <w:p w14:paraId="62967301" w14:textId="77777777" w:rsidR="00BD2C42" w:rsidRPr="007B52BD" w:rsidRDefault="00BD2C42" w:rsidP="00FC7842">
            <w:pPr>
              <w:pStyle w:val="Akapitzlist"/>
              <w:numPr>
                <w:ilvl w:val="0"/>
                <w:numId w:val="1"/>
              </w:numPr>
              <w:spacing w:after="0" w:line="240" w:lineRule="auto"/>
              <w:rPr>
                <w:rFonts w:ascii="Calibri" w:hAnsi="Calibri" w:cs="Calibri"/>
              </w:rPr>
            </w:pPr>
            <w:r w:rsidRPr="007B52BD">
              <w:rPr>
                <w:rFonts w:ascii="Calibri" w:hAnsi="Calibri" w:cs="Calibri"/>
              </w:rPr>
              <w:t xml:space="preserve">możliwość </w:t>
            </w:r>
            <w:proofErr w:type="spellStart"/>
            <w:r w:rsidRPr="007B52BD">
              <w:rPr>
                <w:rFonts w:ascii="Calibri" w:hAnsi="Calibri" w:cs="Calibri"/>
              </w:rPr>
              <w:t>autokonfiguracji</w:t>
            </w:r>
            <w:proofErr w:type="spellEnd"/>
            <w:r w:rsidRPr="007B52BD">
              <w:rPr>
                <w:rFonts w:ascii="Calibri" w:hAnsi="Calibri" w:cs="Calibri"/>
              </w:rPr>
              <w:t xml:space="preserve"> sieci karty </w:t>
            </w:r>
            <w:proofErr w:type="spellStart"/>
            <w:r w:rsidRPr="007B52BD">
              <w:rPr>
                <w:rFonts w:ascii="Calibri" w:hAnsi="Calibri" w:cs="Calibri"/>
              </w:rPr>
              <w:t>zarządzającejj</w:t>
            </w:r>
            <w:proofErr w:type="spellEnd"/>
            <w:r w:rsidRPr="007B52BD">
              <w:rPr>
                <w:rFonts w:ascii="Calibri" w:hAnsi="Calibri" w:cs="Calibri"/>
              </w:rPr>
              <w:t xml:space="preserve"> (DNS/DHCP)</w:t>
            </w:r>
          </w:p>
        </w:tc>
      </w:tr>
      <w:tr w:rsidR="00BD2C42" w:rsidRPr="007B52BD" w14:paraId="7DFC75F9"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28BA5AB0"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lastRenderedPageBreak/>
              <w:t>System Operacyjny</w:t>
            </w:r>
          </w:p>
        </w:tc>
        <w:tc>
          <w:tcPr>
            <w:tcW w:w="7110" w:type="dxa"/>
            <w:vAlign w:val="center"/>
          </w:tcPr>
          <w:p w14:paraId="1035E0C4" w14:textId="77777777" w:rsidR="00BD2C42" w:rsidRPr="007B52BD" w:rsidRDefault="00BD2C42" w:rsidP="00FC7842">
            <w:pPr>
              <w:rPr>
                <w:rFonts w:ascii="Calibri" w:hAnsi="Calibri" w:cs="Calibri"/>
              </w:rPr>
            </w:pPr>
            <w:r w:rsidRPr="007B52BD">
              <w:rPr>
                <w:rFonts w:ascii="Calibri" w:hAnsi="Calibri" w:cs="Calibri"/>
              </w:rPr>
              <w:t xml:space="preserve">Wraz z serwerem należy dostarczyć system operacyjny Windows Serwer 2025 Standard na wszystkie fizyczne rdzenie w zainstalowanym procesorze, </w:t>
            </w:r>
            <w:r w:rsidRPr="007B52BD">
              <w:rPr>
                <w:rFonts w:ascii="Calibri" w:hAnsi="Calibri" w:cs="Calibri"/>
              </w:rPr>
              <w:lastRenderedPageBreak/>
              <w:t>dopuszcza się licencje OEM.</w:t>
            </w:r>
            <w:r>
              <w:rPr>
                <w:rFonts w:ascii="Calibri" w:hAnsi="Calibri" w:cs="Calibri"/>
              </w:rPr>
              <w:t xml:space="preserve"> Wymagane jest dostarczenie rozwiązania umożliwiającego </w:t>
            </w:r>
            <w:proofErr w:type="spellStart"/>
            <w:r>
              <w:rPr>
                <w:rFonts w:ascii="Calibri" w:hAnsi="Calibri" w:cs="Calibri"/>
              </w:rPr>
              <w:t>downgrade</w:t>
            </w:r>
            <w:proofErr w:type="spellEnd"/>
            <w:r>
              <w:rPr>
                <w:rFonts w:ascii="Calibri" w:hAnsi="Calibri" w:cs="Calibri"/>
              </w:rPr>
              <w:t xml:space="preserve"> do wersji 2022.</w:t>
            </w:r>
          </w:p>
        </w:tc>
      </w:tr>
      <w:tr w:rsidR="00BD2C42" w:rsidRPr="007B52BD" w14:paraId="0A83C8C6"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5946C931"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lastRenderedPageBreak/>
              <w:t>Wsparcie techniczne</w:t>
            </w:r>
          </w:p>
        </w:tc>
        <w:tc>
          <w:tcPr>
            <w:tcW w:w="7110" w:type="dxa"/>
            <w:vAlign w:val="center"/>
          </w:tcPr>
          <w:p w14:paraId="0BA140D5" w14:textId="77777777" w:rsidR="00BD2C42" w:rsidRPr="007B52BD" w:rsidRDefault="00BD2C42" w:rsidP="00FC7842">
            <w:pPr>
              <w:rPr>
                <w:rFonts w:ascii="Calibri" w:hAnsi="Calibri" w:cs="Calibri"/>
              </w:rPr>
            </w:pPr>
            <w:r w:rsidRPr="007B52BD">
              <w:rPr>
                <w:rFonts w:ascii="Calibri" w:hAnsi="Calibri" w:cs="Calibri"/>
              </w:rPr>
              <w:t>3-letnia gwarancja producenta w miejscu instalacji.</w:t>
            </w:r>
          </w:p>
          <w:p w14:paraId="4440F1A9" w14:textId="77777777" w:rsidR="00BD2C42" w:rsidRPr="007B52BD" w:rsidRDefault="00BD2C42" w:rsidP="00FC7842">
            <w:pPr>
              <w:rPr>
                <w:rFonts w:ascii="Calibri" w:hAnsi="Calibri" w:cs="Calibri"/>
              </w:rPr>
            </w:pPr>
            <w:r w:rsidRPr="007B52BD">
              <w:rPr>
                <w:rFonts w:ascii="Calibri" w:hAnsi="Calibri" w:cs="Calibri"/>
              </w:rPr>
              <w:t>Czas reakcji w miejscu instalacji w ciągu 4h od zgłoszenia usterki. Możliwość zgłaszania awarii w trybie 24x7. W razie awarii dyski twarde pozostają u Zamawiającego. Wsparcie techniczne realizowane jest przez serwis producenta oferowanego serwera.</w:t>
            </w:r>
          </w:p>
        </w:tc>
      </w:tr>
      <w:tr w:rsidR="00BD2C42" w:rsidRPr="007B52BD" w14:paraId="72A08C4A" w14:textId="77777777" w:rsidTr="00FC7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dxa"/>
          </w:tcPr>
          <w:p w14:paraId="7CBA0860" w14:textId="77777777" w:rsidR="00BD2C42" w:rsidRPr="007B52BD" w:rsidRDefault="00BD2C42" w:rsidP="00FC7842">
            <w:pPr>
              <w:autoSpaceDE w:val="0"/>
              <w:autoSpaceDN w:val="0"/>
              <w:adjustRightInd w:val="0"/>
              <w:rPr>
                <w:rFonts w:ascii="Calibri" w:hAnsi="Calibri" w:cs="Calibri"/>
              </w:rPr>
            </w:pPr>
            <w:r w:rsidRPr="007B52BD">
              <w:rPr>
                <w:rFonts w:ascii="Calibri" w:hAnsi="Calibri" w:cs="Calibri"/>
              </w:rPr>
              <w:t>Inne</w:t>
            </w:r>
          </w:p>
        </w:tc>
        <w:tc>
          <w:tcPr>
            <w:tcW w:w="7110" w:type="dxa"/>
            <w:vAlign w:val="center"/>
          </w:tcPr>
          <w:p w14:paraId="07E050C7" w14:textId="77777777" w:rsidR="00BD2C42" w:rsidRPr="007B52BD" w:rsidRDefault="00BD2C42" w:rsidP="00FC7842">
            <w:pPr>
              <w:rPr>
                <w:rFonts w:ascii="Calibri" w:hAnsi="Calibri" w:cs="Calibri"/>
              </w:rPr>
            </w:pPr>
            <w:r w:rsidRPr="007B52BD">
              <w:rPr>
                <w:rFonts w:ascii="Calibri" w:hAnsi="Calibri" w:cs="Calibri"/>
              </w:rPr>
              <w:t>Urządzenia muszą być zakupione w oficjalnym kanale dystrybucyjnym producenta. Na żądanie Zamawiającego, Wykonawca musi przedstawić oświadczenie producenta oferowanego serwera, potwierdzające pochodzenie urządzenia z oficjalnego kanału dystrybucyjnego producenta.</w:t>
            </w:r>
          </w:p>
          <w:p w14:paraId="4387862F" w14:textId="77777777" w:rsidR="00BD2C42" w:rsidRPr="007B52BD" w:rsidRDefault="00BD2C42" w:rsidP="00FC7842">
            <w:pPr>
              <w:rPr>
                <w:rFonts w:ascii="Calibri" w:hAnsi="Calibri" w:cs="Calibri"/>
              </w:rPr>
            </w:pPr>
            <w:r w:rsidRPr="007B52BD">
              <w:rPr>
                <w:rFonts w:ascii="Calibri" w:hAnsi="Calibri" w:cs="Calibri"/>
              </w:rPr>
              <w:t>Wymagane są dokumenty poświadczające, że sprzęt jest produkowany zgodnie z normami ISO 9001 oraz ISO 14001.</w:t>
            </w:r>
          </w:p>
          <w:p w14:paraId="41339323" w14:textId="77777777" w:rsidR="00BD2C42" w:rsidRPr="007B52BD" w:rsidRDefault="00BD2C42" w:rsidP="00FC7842">
            <w:pPr>
              <w:rPr>
                <w:rFonts w:ascii="Calibri" w:hAnsi="Calibri" w:cs="Calibri"/>
              </w:rPr>
            </w:pPr>
            <w:r w:rsidRPr="007B52BD">
              <w:rPr>
                <w:rFonts w:ascii="Calibri" w:hAnsi="Calibri" w:cs="Calibri"/>
              </w:rPr>
              <w:t>Deklaracja zgodności CE.</w:t>
            </w:r>
          </w:p>
        </w:tc>
      </w:tr>
    </w:tbl>
    <w:p w14:paraId="29B733AA" w14:textId="77777777" w:rsidR="00BD5802" w:rsidRDefault="00BD5802" w:rsidP="00BD5802">
      <w:pPr>
        <w:spacing w:after="0" w:line="360" w:lineRule="auto"/>
        <w:jc w:val="both"/>
        <w:rPr>
          <w:rFonts w:ascii="Calibri" w:hAnsi="Calibri" w:cs="Calibri"/>
          <w:b/>
          <w:sz w:val="24"/>
          <w:u w:val="single"/>
        </w:rPr>
      </w:pPr>
    </w:p>
    <w:p w14:paraId="5428BF2A" w14:textId="03C1E266" w:rsidR="00BD5802" w:rsidRDefault="007D3459" w:rsidP="00BD5802">
      <w:pPr>
        <w:spacing w:after="0" w:line="360" w:lineRule="auto"/>
        <w:jc w:val="both"/>
        <w:rPr>
          <w:rFonts w:ascii="Calibri" w:hAnsi="Calibri" w:cs="Calibri"/>
          <w:b/>
          <w:bCs/>
          <w:szCs w:val="24"/>
        </w:rPr>
      </w:pPr>
      <w:r w:rsidRPr="007D3459">
        <w:rPr>
          <w:rFonts w:ascii="Calibri" w:hAnsi="Calibri" w:cs="Calibri"/>
          <w:b/>
          <w:bCs/>
          <w:sz w:val="24"/>
          <w:u w:val="single"/>
        </w:rPr>
        <w:t>Ad.B-1. Minimalne wymagania dotyczące macierzy backupowej:</w:t>
      </w:r>
    </w:p>
    <w:p w14:paraId="1F183225" w14:textId="2A7DB44F" w:rsidR="00BD5802" w:rsidRPr="00BD5802" w:rsidRDefault="00BD5802" w:rsidP="00BD5802">
      <w:pPr>
        <w:spacing w:after="0" w:line="360" w:lineRule="auto"/>
        <w:jc w:val="both"/>
        <w:rPr>
          <w:rFonts w:ascii="Calibri" w:hAnsi="Calibri" w:cs="Calibri"/>
          <w:b/>
          <w:bCs/>
          <w:szCs w:val="24"/>
        </w:rPr>
      </w:pPr>
      <w:r w:rsidRPr="00BD5802">
        <w:rPr>
          <w:rFonts w:ascii="Calibri" w:hAnsi="Calibri" w:cs="Calibri"/>
          <w:b/>
          <w:bCs/>
          <w:szCs w:val="24"/>
        </w:rPr>
        <w:t>Minimalne wymagania dotyczące</w:t>
      </w:r>
      <w:r>
        <w:rPr>
          <w:rFonts w:ascii="Calibri" w:hAnsi="Calibri" w:cs="Calibri"/>
          <w:b/>
          <w:bCs/>
          <w:szCs w:val="24"/>
        </w:rPr>
        <w:t xml:space="preserve"> macierzy backupowej:</w:t>
      </w:r>
    </w:p>
    <w:p w14:paraId="7E488815" w14:textId="77777777" w:rsidR="00BD5802" w:rsidRPr="007B52BD" w:rsidRDefault="00BD5802" w:rsidP="00BD5802">
      <w:pPr>
        <w:spacing w:after="0" w:line="360" w:lineRule="auto"/>
        <w:jc w:val="both"/>
        <w:rPr>
          <w:rFonts w:ascii="Calibri" w:hAnsi="Calibri" w:cs="Calibri"/>
          <w:b/>
          <w:bCs/>
          <w:sz w:val="24"/>
          <w:szCs w:val="24"/>
        </w:rPr>
      </w:pPr>
    </w:p>
    <w:tbl>
      <w:tblPr>
        <w:tblW w:w="9639"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right w:w="0" w:type="dxa"/>
        </w:tblCellMar>
        <w:tblLook w:val="04A0" w:firstRow="1" w:lastRow="0" w:firstColumn="1" w:lastColumn="0" w:noHBand="0" w:noVBand="1"/>
      </w:tblPr>
      <w:tblGrid>
        <w:gridCol w:w="723"/>
        <w:gridCol w:w="1541"/>
        <w:gridCol w:w="7375"/>
      </w:tblGrid>
      <w:tr w:rsidR="00BD5802" w:rsidRPr="007B52BD" w14:paraId="187350D8" w14:textId="77777777" w:rsidTr="00FC7842">
        <w:tc>
          <w:tcPr>
            <w:tcW w:w="723" w:type="dxa"/>
            <w:tcBorders>
              <w:top w:val="single" w:sz="4" w:space="0" w:color="000001"/>
              <w:left w:val="single" w:sz="4" w:space="0" w:color="000001"/>
              <w:bottom w:val="single" w:sz="4" w:space="0" w:color="000001"/>
              <w:right w:val="single" w:sz="4" w:space="0" w:color="000001"/>
            </w:tcBorders>
            <w:tcMar>
              <w:left w:w="-5" w:type="dxa"/>
            </w:tcMar>
          </w:tcPr>
          <w:p w14:paraId="3F999B3E" w14:textId="77777777" w:rsidR="00BD5802" w:rsidRPr="007B52BD" w:rsidRDefault="00BD5802" w:rsidP="00FC7842">
            <w:pPr>
              <w:spacing w:after="0"/>
              <w:rPr>
                <w:rFonts w:ascii="Calibri" w:hAnsi="Calibri" w:cs="Calibri"/>
              </w:rPr>
            </w:pPr>
            <w:bookmarkStart w:id="1" w:name="_Hlk226449343"/>
            <w:r w:rsidRPr="007B52BD">
              <w:rPr>
                <w:rFonts w:ascii="Calibri" w:eastAsia="Aptos" w:hAnsi="Calibri" w:cs="Calibri"/>
              </w:rPr>
              <w:t>Lp.</w:t>
            </w: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02E57F0E" w14:textId="77777777" w:rsidR="00BD5802" w:rsidRPr="007B52BD" w:rsidRDefault="00BD5802" w:rsidP="00FC7842">
            <w:pPr>
              <w:spacing w:after="0"/>
              <w:rPr>
                <w:rFonts w:ascii="Calibri" w:hAnsi="Calibri" w:cs="Calibri"/>
              </w:rPr>
            </w:pPr>
            <w:r w:rsidRPr="007B52BD">
              <w:rPr>
                <w:rFonts w:ascii="Calibri" w:hAnsi="Calibri" w:cs="Calibri"/>
              </w:rPr>
              <w:t>Element konfiguracji</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3947F448" w14:textId="77777777" w:rsidR="00BD5802" w:rsidRPr="007B52BD" w:rsidRDefault="00BD5802" w:rsidP="00FC7842">
            <w:pPr>
              <w:spacing w:after="0"/>
              <w:rPr>
                <w:rFonts w:ascii="Calibri" w:hAnsi="Calibri" w:cs="Calibri"/>
              </w:rPr>
            </w:pPr>
            <w:r w:rsidRPr="007B52BD">
              <w:rPr>
                <w:rFonts w:ascii="Calibri" w:hAnsi="Calibri" w:cs="Calibri"/>
              </w:rPr>
              <w:t>Wymagania minimalne</w:t>
            </w:r>
          </w:p>
        </w:tc>
      </w:tr>
      <w:tr w:rsidR="00BD5802" w:rsidRPr="007B52BD" w14:paraId="627122AC" w14:textId="77777777" w:rsidTr="00FC7842">
        <w:tc>
          <w:tcPr>
            <w:tcW w:w="723" w:type="dxa"/>
            <w:tcBorders>
              <w:top w:val="single" w:sz="4" w:space="0" w:color="000001"/>
              <w:left w:val="single" w:sz="4" w:space="0" w:color="000001"/>
              <w:bottom w:val="single" w:sz="4" w:space="0" w:color="000001"/>
              <w:right w:val="single" w:sz="4" w:space="0" w:color="000001"/>
            </w:tcBorders>
            <w:tcMar>
              <w:left w:w="-5" w:type="dxa"/>
            </w:tcMar>
          </w:tcPr>
          <w:p w14:paraId="1AF11B0E" w14:textId="77777777" w:rsidR="00BD5802" w:rsidRPr="007B52BD" w:rsidRDefault="00BD5802" w:rsidP="00FC7842">
            <w:pPr>
              <w:pStyle w:val="NUMERUJ"/>
              <w:numPr>
                <w:ilvl w:val="0"/>
                <w:numId w:val="177"/>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2EA79E7C"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Obudowa </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6F77CFF0"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System musi być dostarczony ze wszystkimi komponentami do instalacji w szafie </w:t>
            </w:r>
            <w:proofErr w:type="spellStart"/>
            <w:r w:rsidRPr="007B52BD">
              <w:rPr>
                <w:rFonts w:ascii="Calibri" w:eastAsia="Aptos" w:hAnsi="Calibri" w:cs="Calibri"/>
              </w:rPr>
              <w:t>rack</w:t>
            </w:r>
            <w:proofErr w:type="spellEnd"/>
            <w:r w:rsidRPr="007B52BD">
              <w:rPr>
                <w:rFonts w:ascii="Calibri" w:eastAsia="Aptos" w:hAnsi="Calibri" w:cs="Calibri"/>
              </w:rPr>
              <w:t xml:space="preserve"> 19'' </w:t>
            </w:r>
          </w:p>
        </w:tc>
      </w:tr>
      <w:tr w:rsidR="00BD5802" w:rsidRPr="007B52BD" w14:paraId="6092BF92" w14:textId="77777777" w:rsidTr="00FC7842">
        <w:tc>
          <w:tcPr>
            <w:tcW w:w="723" w:type="dxa"/>
            <w:tcBorders>
              <w:top w:val="single" w:sz="4" w:space="0" w:color="000001"/>
              <w:left w:val="single" w:sz="4" w:space="0" w:color="000001"/>
              <w:bottom w:val="single" w:sz="4" w:space="0" w:color="000001"/>
              <w:right w:val="single" w:sz="4" w:space="0" w:color="000001"/>
            </w:tcBorders>
            <w:tcMar>
              <w:left w:w="-5" w:type="dxa"/>
            </w:tcMar>
          </w:tcPr>
          <w:p w14:paraId="294BFD52" w14:textId="77777777" w:rsidR="00BD5802" w:rsidRPr="007B52BD" w:rsidRDefault="00BD5802" w:rsidP="00FC7842">
            <w:pPr>
              <w:pStyle w:val="NUMERUJ"/>
              <w:numPr>
                <w:ilvl w:val="0"/>
                <w:numId w:val="176"/>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63420EA6"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Pojemność: </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7838EAAA"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System musi zostać dostarczony w konfiguracji zawierającej minimum:</w:t>
            </w:r>
          </w:p>
          <w:p w14:paraId="3A8F7F55"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 </w:t>
            </w:r>
          </w:p>
          <w:p w14:paraId="2E14B839"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20 dysków min. 24TB NL-SAS </w:t>
            </w:r>
          </w:p>
          <w:p w14:paraId="6BEC1C1A" w14:textId="77777777" w:rsidR="00BD5802" w:rsidRPr="007B52BD" w:rsidRDefault="00BD5802" w:rsidP="00FC7842">
            <w:pPr>
              <w:spacing w:after="0"/>
              <w:rPr>
                <w:rFonts w:ascii="Calibri" w:eastAsia="Aptos" w:hAnsi="Calibri" w:cs="Calibri"/>
              </w:rPr>
            </w:pPr>
          </w:p>
          <w:p w14:paraId="5BFEF087"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oraz posiadać możliwość rozbudowy o kolejne dyski. </w:t>
            </w:r>
          </w:p>
          <w:p w14:paraId="5E5E5836" w14:textId="77777777" w:rsidR="00BD5802" w:rsidRPr="007B52BD" w:rsidRDefault="00BD5802" w:rsidP="00FC7842">
            <w:pPr>
              <w:pStyle w:val="NormalnyWeb"/>
              <w:spacing w:before="0" w:after="0"/>
              <w:rPr>
                <w:rFonts w:ascii="Calibri" w:hAnsi="Calibri" w:cs="Calibri"/>
              </w:rPr>
            </w:pPr>
            <w:r w:rsidRPr="007B52BD">
              <w:rPr>
                <w:rFonts w:ascii="Calibri" w:eastAsia="Aptos" w:hAnsi="Calibri" w:cs="Calibri"/>
                <w:sz w:val="22"/>
              </w:rPr>
              <w:t xml:space="preserve">System musi wspierać dyski: </w:t>
            </w:r>
          </w:p>
          <w:p w14:paraId="646B0268" w14:textId="77777777" w:rsidR="00BD5802" w:rsidRPr="007B52BD" w:rsidRDefault="00BD5802" w:rsidP="00FC7842">
            <w:pPr>
              <w:pStyle w:val="NormalnyWeb"/>
              <w:numPr>
                <w:ilvl w:val="0"/>
                <w:numId w:val="178"/>
              </w:numPr>
              <w:spacing w:before="0" w:after="0"/>
              <w:rPr>
                <w:rFonts w:ascii="Calibri" w:hAnsi="Calibri" w:cs="Calibri"/>
              </w:rPr>
            </w:pPr>
            <w:r w:rsidRPr="007B52BD">
              <w:rPr>
                <w:rFonts w:ascii="Calibri" w:eastAsia="Aptos" w:hAnsi="Calibri" w:cs="Calibri"/>
                <w:sz w:val="22"/>
              </w:rPr>
              <w:t>SAS: 900GB do 1800GB</w:t>
            </w:r>
          </w:p>
          <w:p w14:paraId="2F4D7504" w14:textId="3CC5F5AD" w:rsidR="002D3B31" w:rsidRPr="002D3B31" w:rsidRDefault="002D3B31" w:rsidP="00FC7842">
            <w:pPr>
              <w:pStyle w:val="NormalnyWeb"/>
              <w:numPr>
                <w:ilvl w:val="0"/>
                <w:numId w:val="178"/>
              </w:numPr>
              <w:spacing w:before="0" w:after="0"/>
              <w:rPr>
                <w:rFonts w:ascii="Calibri" w:hAnsi="Calibri" w:cs="Calibri"/>
              </w:rPr>
            </w:pPr>
            <w:r w:rsidRPr="002D3B31">
              <w:rPr>
                <w:rFonts w:ascii="Calibri" w:eastAsia="Aptos" w:hAnsi="Calibri" w:cs="Calibri"/>
                <w:sz w:val="22"/>
              </w:rPr>
              <w:t>SATA/NL-SAS: od 4TB do 24TB</w:t>
            </w:r>
          </w:p>
          <w:p w14:paraId="0503F855" w14:textId="2F88D483" w:rsidR="00BD5802" w:rsidRPr="007B52BD" w:rsidRDefault="00BD5802" w:rsidP="00FC7842">
            <w:pPr>
              <w:pStyle w:val="NormalnyWeb"/>
              <w:numPr>
                <w:ilvl w:val="0"/>
                <w:numId w:val="178"/>
              </w:numPr>
              <w:spacing w:before="0" w:after="0"/>
              <w:rPr>
                <w:rFonts w:ascii="Calibri" w:hAnsi="Calibri" w:cs="Calibri"/>
              </w:rPr>
            </w:pPr>
            <w:r w:rsidRPr="007B52BD">
              <w:rPr>
                <w:rFonts w:ascii="Calibri" w:eastAsia="Aptos" w:hAnsi="Calibri" w:cs="Calibri"/>
                <w:sz w:val="22"/>
              </w:rPr>
              <w:t xml:space="preserve">SSD lub </w:t>
            </w:r>
            <w:proofErr w:type="spellStart"/>
            <w:r w:rsidRPr="007B52BD">
              <w:rPr>
                <w:rFonts w:ascii="Calibri" w:eastAsia="Aptos" w:hAnsi="Calibri" w:cs="Calibri"/>
                <w:sz w:val="22"/>
              </w:rPr>
              <w:t>NVMe</w:t>
            </w:r>
            <w:proofErr w:type="spellEnd"/>
            <w:r w:rsidRPr="007B52BD">
              <w:rPr>
                <w:rFonts w:ascii="Calibri" w:eastAsia="Aptos" w:hAnsi="Calibri" w:cs="Calibri"/>
                <w:sz w:val="22"/>
              </w:rPr>
              <w:t>: 800GB do 15 300GB</w:t>
            </w:r>
          </w:p>
          <w:p w14:paraId="045A868F" w14:textId="77777777" w:rsidR="00BD5802" w:rsidRPr="007B52BD" w:rsidRDefault="00BD5802" w:rsidP="00FC7842">
            <w:pPr>
              <w:pStyle w:val="NormalnyWeb"/>
              <w:spacing w:before="0" w:after="0"/>
              <w:rPr>
                <w:rFonts w:ascii="Calibri" w:hAnsi="Calibri" w:cs="Calibri"/>
              </w:rPr>
            </w:pPr>
            <w:r w:rsidRPr="007B52BD">
              <w:rPr>
                <w:rFonts w:ascii="Calibri" w:eastAsia="Aptos" w:hAnsi="Calibri" w:cs="Calibri"/>
                <w:sz w:val="22"/>
              </w:rPr>
              <w:t>Budowa systemu musi umożliwiać rozbudowę do modeli wyższych bez potrzeby kopiowania/migrowania danych. Zamawiający przez model wyższy rozumie inny model macierzy danego producenta z większą pamięcią cache oraz mocniejszymi procesorami.</w:t>
            </w:r>
          </w:p>
          <w:p w14:paraId="1FE8DFD6" w14:textId="77777777" w:rsidR="00BD5802" w:rsidRPr="007B52BD" w:rsidRDefault="00BD5802" w:rsidP="00FC7842">
            <w:pPr>
              <w:pStyle w:val="NormalnyWeb"/>
              <w:spacing w:before="0" w:after="0"/>
              <w:rPr>
                <w:rFonts w:ascii="Calibri" w:hAnsi="Calibri" w:cs="Calibri"/>
              </w:rPr>
            </w:pPr>
            <w:r w:rsidRPr="007B52BD">
              <w:rPr>
                <w:rFonts w:ascii="Calibri" w:eastAsia="Aptos" w:hAnsi="Calibri" w:cs="Calibri"/>
                <w:sz w:val="22"/>
              </w:rPr>
              <w:t>Zamawiający dopuszcza rozwiązanie, które nie pozwala na rozbudowę do wyższego modelu przy założeniu, że zostanie zaoferowany najwyższy model z rodziny z pamięcią Cache min. 1TB na kontroler.</w:t>
            </w:r>
          </w:p>
          <w:p w14:paraId="43DFDDF2" w14:textId="77777777" w:rsidR="00BD5802" w:rsidRPr="007B52BD" w:rsidRDefault="00BD5802" w:rsidP="00FC7842">
            <w:pPr>
              <w:pStyle w:val="NormalnyWeb"/>
              <w:spacing w:before="0" w:after="0"/>
              <w:rPr>
                <w:rFonts w:ascii="Calibri" w:hAnsi="Calibri" w:cs="Calibri"/>
              </w:rPr>
            </w:pPr>
            <w:r w:rsidRPr="007B52BD">
              <w:rPr>
                <w:rFonts w:ascii="Calibri" w:eastAsia="Aptos" w:hAnsi="Calibri" w:cs="Calibri"/>
                <w:sz w:val="22"/>
              </w:rPr>
              <w:lastRenderedPageBreak/>
              <w:t>System musi mieć możliwość rozbudowy do 500 dysków w obrębie pary kontrolerów lub w obrębie klastra wielu kontrolerów (</w:t>
            </w:r>
            <w:proofErr w:type="spellStart"/>
            <w:r w:rsidRPr="007B52BD">
              <w:rPr>
                <w:rFonts w:ascii="Calibri" w:eastAsia="Aptos" w:hAnsi="Calibri" w:cs="Calibri"/>
                <w:sz w:val="22"/>
              </w:rPr>
              <w:t>scale</w:t>
            </w:r>
            <w:proofErr w:type="spellEnd"/>
            <w:r w:rsidRPr="007B52BD">
              <w:rPr>
                <w:rFonts w:ascii="Calibri" w:eastAsia="Aptos" w:hAnsi="Calibri" w:cs="Calibri"/>
                <w:sz w:val="22"/>
              </w:rPr>
              <w:t>-out) w zależności od sposobu realizacji rozbudowy dla oferowanego rozwiązania.</w:t>
            </w:r>
          </w:p>
          <w:p w14:paraId="7E527882" w14:textId="77777777" w:rsidR="00BD5802" w:rsidRPr="007B52BD" w:rsidRDefault="00BD5802" w:rsidP="00FC7842">
            <w:pPr>
              <w:pStyle w:val="NormalnyWeb"/>
              <w:spacing w:before="0" w:after="0"/>
              <w:rPr>
                <w:rFonts w:ascii="Calibri" w:hAnsi="Calibri" w:cs="Calibri"/>
              </w:rPr>
            </w:pPr>
            <w:r w:rsidRPr="007B52BD">
              <w:rPr>
                <w:rFonts w:ascii="Calibri" w:eastAsia="Aptos" w:hAnsi="Calibri" w:cs="Calibri"/>
                <w:sz w:val="22"/>
              </w:rPr>
              <w:t xml:space="preserve">W przypadku </w:t>
            </w:r>
            <w:proofErr w:type="spellStart"/>
            <w:r w:rsidRPr="007B52BD">
              <w:rPr>
                <w:rFonts w:ascii="Calibri" w:eastAsia="Aptos" w:hAnsi="Calibri" w:cs="Calibri"/>
                <w:sz w:val="22"/>
              </w:rPr>
              <w:t>klastrowania</w:t>
            </w:r>
            <w:proofErr w:type="spellEnd"/>
            <w:r w:rsidRPr="007B52BD">
              <w:rPr>
                <w:rFonts w:ascii="Calibri" w:eastAsia="Aptos" w:hAnsi="Calibri" w:cs="Calibri"/>
                <w:sz w:val="22"/>
              </w:rPr>
              <w:t xml:space="preserve"> kontrolerów macierzy, system musi działać pod kontrolą jednego systemu operacyjnego od jednego producenta, nie dopuszczalne jest zestawienie systemu klastrowego poprzez wykorzystanie serwerów pośredniczących i oprogramowania dodatkowego. </w:t>
            </w:r>
          </w:p>
          <w:p w14:paraId="3CE60D23" w14:textId="77777777" w:rsidR="00BD5802" w:rsidRPr="007B52BD" w:rsidRDefault="00BD5802" w:rsidP="00FC7842">
            <w:pPr>
              <w:pStyle w:val="NormalnyWeb"/>
              <w:spacing w:before="0" w:after="0"/>
              <w:rPr>
                <w:rFonts w:ascii="Calibri" w:hAnsi="Calibri" w:cs="Calibri"/>
              </w:rPr>
            </w:pPr>
            <w:r w:rsidRPr="007B52BD">
              <w:rPr>
                <w:rFonts w:ascii="Calibri" w:eastAsia="Aptos" w:hAnsi="Calibri" w:cs="Calibri"/>
                <w:sz w:val="22"/>
              </w:rPr>
              <w:t xml:space="preserve">Dla rozwiązań wykorzystujących </w:t>
            </w:r>
            <w:proofErr w:type="spellStart"/>
            <w:r w:rsidRPr="007B52BD">
              <w:rPr>
                <w:rFonts w:ascii="Calibri" w:eastAsia="Aptos" w:hAnsi="Calibri" w:cs="Calibri"/>
                <w:sz w:val="22"/>
              </w:rPr>
              <w:t>klastrowanie</w:t>
            </w:r>
            <w:proofErr w:type="spellEnd"/>
            <w:r w:rsidRPr="007B52BD">
              <w:rPr>
                <w:rFonts w:ascii="Calibri" w:eastAsia="Aptos" w:hAnsi="Calibri" w:cs="Calibri"/>
                <w:sz w:val="22"/>
              </w:rPr>
              <w:t xml:space="preserve"> (</w:t>
            </w:r>
            <w:proofErr w:type="spellStart"/>
            <w:r w:rsidRPr="007B52BD">
              <w:rPr>
                <w:rFonts w:ascii="Calibri" w:eastAsia="Aptos" w:hAnsi="Calibri" w:cs="Calibri"/>
                <w:sz w:val="22"/>
              </w:rPr>
              <w:t>scale</w:t>
            </w:r>
            <w:proofErr w:type="spellEnd"/>
            <w:r w:rsidRPr="007B52BD">
              <w:rPr>
                <w:rFonts w:ascii="Calibri" w:eastAsia="Aptos" w:hAnsi="Calibri" w:cs="Calibri"/>
                <w:sz w:val="22"/>
              </w:rPr>
              <w:t>-out) musi być możliwość rozbudowy rozwiązania do co najmniej 12 kontrolerów w klastrze.</w:t>
            </w:r>
          </w:p>
        </w:tc>
      </w:tr>
      <w:tr w:rsidR="00BD5802" w:rsidRPr="007B52BD" w14:paraId="7E887086" w14:textId="77777777" w:rsidTr="00FC7842">
        <w:tc>
          <w:tcPr>
            <w:tcW w:w="723" w:type="dxa"/>
            <w:tcBorders>
              <w:top w:val="single" w:sz="4" w:space="0" w:color="000001"/>
              <w:left w:val="single" w:sz="4" w:space="0" w:color="000001"/>
              <w:bottom w:val="single" w:sz="4" w:space="0" w:color="000001"/>
              <w:right w:val="single" w:sz="4" w:space="0" w:color="000001"/>
            </w:tcBorders>
            <w:tcMar>
              <w:left w:w="-5" w:type="dxa"/>
            </w:tcMar>
          </w:tcPr>
          <w:p w14:paraId="78CC254B" w14:textId="77777777" w:rsidR="00BD5802" w:rsidRPr="007B52BD" w:rsidRDefault="00BD5802" w:rsidP="00FC7842">
            <w:pPr>
              <w:pStyle w:val="NUMERUJ"/>
              <w:numPr>
                <w:ilvl w:val="0"/>
                <w:numId w:val="176"/>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4ABFA59B"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Kontroler </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354112C9"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Dwa kontrolery wyposażone w przynajmniej 512GB cache każdy.</w:t>
            </w:r>
          </w:p>
          <w:p w14:paraId="1C7A7CF1" w14:textId="77777777" w:rsidR="00BD5802" w:rsidRPr="007B52BD" w:rsidRDefault="00BD5802" w:rsidP="00FC7842">
            <w:pPr>
              <w:spacing w:after="0"/>
              <w:rPr>
                <w:rFonts w:ascii="Calibri" w:eastAsia="Aptos" w:hAnsi="Calibri" w:cs="Calibri"/>
              </w:rPr>
            </w:pPr>
          </w:p>
          <w:p w14:paraId="2217EDD0"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Zamawiający dopuszcza alternatywnie rozwiązanie (dla konfiguracji z dyskami NL-SAS) posiadające co najmniej 64GB cache oparte o RAM na kontroler jeżeli dodatkowo zostanie dostarczona z macierzą dodatkowa pamięć Flash minimum 1024GB pamięci na kontroler (wbudowana w kontroler lub formie dodatkowych dysków Flash skonfigurowanych w RAID 10)</w:t>
            </w:r>
          </w:p>
          <w:p w14:paraId="0B0B0A40" w14:textId="77777777" w:rsidR="00BD5802" w:rsidRPr="007B52BD" w:rsidRDefault="00BD5802" w:rsidP="00FC7842">
            <w:pPr>
              <w:spacing w:after="0"/>
              <w:rPr>
                <w:rFonts w:ascii="Calibri" w:eastAsia="Aptos" w:hAnsi="Calibri" w:cs="Calibri"/>
              </w:rPr>
            </w:pPr>
          </w:p>
          <w:p w14:paraId="4194E9E1" w14:textId="77777777" w:rsidR="00BD5802" w:rsidRPr="000F6558" w:rsidRDefault="00BD5802" w:rsidP="00FC7842">
            <w:pPr>
              <w:spacing w:after="0"/>
              <w:rPr>
                <w:rFonts w:ascii="Calibri" w:hAnsi="Calibri" w:cs="Calibri"/>
                <w:bCs/>
              </w:rPr>
            </w:pPr>
            <w:r w:rsidRPr="007B52BD">
              <w:rPr>
                <w:rFonts w:ascii="Calibri" w:eastAsia="Aptos" w:hAnsi="Calibri" w:cs="Calibri"/>
                <w:color w:val="000000"/>
              </w:rPr>
              <w:t xml:space="preserve">System musi pozwalać na rozbudowę pamięci Cache opartej o RAM do </w:t>
            </w:r>
            <w:r w:rsidRPr="000F6558">
              <w:rPr>
                <w:rFonts w:ascii="Calibri" w:eastAsia="Aptos" w:hAnsi="Calibri" w:cs="Calibri"/>
                <w:bCs/>
                <w:color w:val="000000"/>
                <w:shd w:val="clear" w:color="auto" w:fill="FFFFFF"/>
              </w:rPr>
              <w:t xml:space="preserve">3072GB za pomocą dodatkowych modułów pamięci RAM lub poprzez rozbudowę o kolejne kontrolery. </w:t>
            </w:r>
          </w:p>
          <w:p w14:paraId="08DD3229" w14:textId="77777777" w:rsidR="00BD5802" w:rsidRPr="007B52BD" w:rsidRDefault="00BD5802" w:rsidP="00FC7842">
            <w:pPr>
              <w:spacing w:after="0"/>
              <w:rPr>
                <w:rFonts w:ascii="Calibri" w:eastAsia="Aptos" w:hAnsi="Calibri" w:cs="Calibri"/>
              </w:rPr>
            </w:pPr>
          </w:p>
          <w:p w14:paraId="28DA0512"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Procesory macierzy powinny być wykonane w technologii wielordzeniowej z przynajmniej 8 rdzeniami na każdy kontroler dla procesorów AMD i Intel. Dla innych rodzajów procesorów min 64 rdzenie.</w:t>
            </w:r>
          </w:p>
          <w:p w14:paraId="4F014387" w14:textId="77777777" w:rsidR="00BD5802" w:rsidRPr="007B52BD" w:rsidRDefault="00BD5802" w:rsidP="00FC7842">
            <w:pPr>
              <w:pStyle w:val="NormalnyWeb"/>
              <w:spacing w:before="0" w:after="0"/>
              <w:rPr>
                <w:rFonts w:ascii="Calibri" w:hAnsi="Calibri" w:cs="Calibri"/>
              </w:rPr>
            </w:pPr>
            <w:r w:rsidRPr="007B52BD">
              <w:rPr>
                <w:rFonts w:ascii="Calibri" w:eastAsia="Aptos" w:hAnsi="Calibri" w:cs="Calibri"/>
                <w:sz w:val="22"/>
              </w:rPr>
              <w:t>W przypadku awarii zasilania dane nie zapisane na dyski, przechowywane w pamięci muszą być zabezpieczone za pomocą podtrzymania bateryjnego przez minimum 72 godziny lub poprzez zrzut na pamięć nieulotną.</w:t>
            </w:r>
          </w:p>
        </w:tc>
      </w:tr>
      <w:tr w:rsidR="00BD5802" w:rsidRPr="007B52BD" w14:paraId="166760D8" w14:textId="77777777" w:rsidTr="00FC7842">
        <w:tc>
          <w:tcPr>
            <w:tcW w:w="723" w:type="dxa"/>
            <w:tcBorders>
              <w:top w:val="single" w:sz="4" w:space="0" w:color="000001"/>
              <w:left w:val="single" w:sz="4" w:space="0" w:color="000001"/>
              <w:bottom w:val="single" w:sz="4" w:space="0" w:color="000001"/>
              <w:right w:val="single" w:sz="4" w:space="0" w:color="000001"/>
            </w:tcBorders>
            <w:tcMar>
              <w:left w:w="-5" w:type="dxa"/>
            </w:tcMar>
          </w:tcPr>
          <w:p w14:paraId="5351C6C1" w14:textId="77777777" w:rsidR="00BD5802" w:rsidRPr="007B52BD" w:rsidRDefault="00BD5802" w:rsidP="00FC7842">
            <w:pPr>
              <w:pStyle w:val="NUMERUJ"/>
              <w:numPr>
                <w:ilvl w:val="0"/>
                <w:numId w:val="176"/>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0342C08B"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Interfejsy </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32E15396" w14:textId="77777777" w:rsidR="00BD5802" w:rsidRPr="007B52BD" w:rsidRDefault="00BD5802" w:rsidP="00FC7842">
            <w:pPr>
              <w:spacing w:after="0"/>
              <w:rPr>
                <w:rFonts w:ascii="Calibri" w:hAnsi="Calibri" w:cs="Calibri"/>
              </w:rPr>
            </w:pPr>
            <w:r w:rsidRPr="007B52BD">
              <w:rPr>
                <w:rFonts w:ascii="Calibri" w:eastAsia="Aptos" w:hAnsi="Calibri" w:cs="Calibri"/>
              </w:rPr>
              <w:t>Oferowana macierz musi posiadać minimum:</w:t>
            </w:r>
          </w:p>
          <w:p w14:paraId="09507917" w14:textId="77777777" w:rsidR="00BD5802" w:rsidRPr="007B52BD" w:rsidRDefault="00BD5802" w:rsidP="00FC7842">
            <w:pPr>
              <w:spacing w:after="0"/>
              <w:rPr>
                <w:rFonts w:ascii="Calibri" w:eastAsia="Aptos" w:hAnsi="Calibri" w:cs="Calibri"/>
              </w:rPr>
            </w:pPr>
          </w:p>
          <w:p w14:paraId="6F42186E"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4 porty FC z wkładkami 16Gb/s SFP+, </w:t>
            </w:r>
          </w:p>
          <w:p w14:paraId="55B03330" w14:textId="77777777" w:rsidR="00BD5802" w:rsidRPr="007B52BD" w:rsidRDefault="00BD5802" w:rsidP="00FC7842">
            <w:pPr>
              <w:spacing w:after="0"/>
              <w:rPr>
                <w:rFonts w:ascii="Calibri" w:hAnsi="Calibri" w:cs="Calibri"/>
              </w:rPr>
            </w:pPr>
            <w:r w:rsidRPr="007B52BD">
              <w:rPr>
                <w:rFonts w:ascii="Calibri" w:eastAsia="Aptos" w:hAnsi="Calibri" w:cs="Calibri"/>
              </w:rPr>
              <w:t>4 porty Ethernet z wkładkami 10Gb/s SFP+</w:t>
            </w:r>
          </w:p>
          <w:p w14:paraId="63A8A2C2"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2 porty 1GbE do zarzadzania </w:t>
            </w:r>
          </w:p>
          <w:p w14:paraId="5778E303" w14:textId="77777777" w:rsidR="00BD5802" w:rsidRPr="007B52BD" w:rsidRDefault="00BD5802" w:rsidP="00FC7842">
            <w:pPr>
              <w:spacing w:after="0"/>
              <w:rPr>
                <w:rFonts w:ascii="Calibri" w:hAnsi="Calibri" w:cs="Calibri"/>
              </w:rPr>
            </w:pPr>
            <w:r w:rsidRPr="007B52BD">
              <w:rPr>
                <w:rFonts w:ascii="Calibri" w:eastAsia="Aptos" w:hAnsi="Calibri" w:cs="Calibri"/>
              </w:rPr>
              <w:t>6 portów 12Gb SAS</w:t>
            </w:r>
          </w:p>
          <w:p w14:paraId="53A9D191" w14:textId="77777777" w:rsidR="00BD5802" w:rsidRPr="007B52BD" w:rsidRDefault="00BD5802" w:rsidP="00FC7842">
            <w:pPr>
              <w:spacing w:after="0"/>
              <w:rPr>
                <w:rFonts w:ascii="Calibri" w:eastAsia="Aptos" w:hAnsi="Calibri" w:cs="Calibri"/>
              </w:rPr>
            </w:pPr>
          </w:p>
          <w:p w14:paraId="34D97B99" w14:textId="77777777" w:rsidR="00BD5802" w:rsidRPr="007B52BD" w:rsidRDefault="00BD5802" w:rsidP="00FC7842">
            <w:pPr>
              <w:spacing w:after="0"/>
              <w:rPr>
                <w:rFonts w:ascii="Calibri" w:hAnsi="Calibri" w:cs="Calibri"/>
              </w:rPr>
            </w:pPr>
            <w:r w:rsidRPr="007B52BD">
              <w:rPr>
                <w:rFonts w:ascii="Calibri" w:eastAsia="Aptos" w:hAnsi="Calibri" w:cs="Calibri"/>
              </w:rPr>
              <w:t>Jeśli korzystanie z któregoś z wyżej wymienionych portów wymaga zastosowania wkładek (np. SFP+), zamawiający wymaga ich dostarczenia wraz z urządzeniem.</w:t>
            </w:r>
          </w:p>
        </w:tc>
      </w:tr>
      <w:tr w:rsidR="00BD5802" w:rsidRPr="007B52BD" w14:paraId="39FF269A" w14:textId="77777777" w:rsidTr="00FC7842">
        <w:trPr>
          <w:trHeight w:val="440"/>
        </w:trPr>
        <w:tc>
          <w:tcPr>
            <w:tcW w:w="723" w:type="dxa"/>
            <w:tcBorders>
              <w:top w:val="single" w:sz="4" w:space="0" w:color="000001"/>
              <w:left w:val="single" w:sz="4" w:space="0" w:color="000001"/>
              <w:bottom w:val="single" w:sz="4" w:space="0" w:color="000001"/>
              <w:right w:val="single" w:sz="4" w:space="0" w:color="000001"/>
            </w:tcBorders>
            <w:tcMar>
              <w:left w:w="-5" w:type="dxa"/>
            </w:tcMar>
          </w:tcPr>
          <w:p w14:paraId="16FB0428" w14:textId="77777777" w:rsidR="00BD5802" w:rsidRPr="007B52BD" w:rsidRDefault="00BD5802" w:rsidP="00FC7842">
            <w:pPr>
              <w:pStyle w:val="NUMERUJ"/>
              <w:numPr>
                <w:ilvl w:val="0"/>
                <w:numId w:val="176"/>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36DB2329"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RAID </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0FE0B151"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System RAID musi zapewniać taki poziom zabezpieczania danych, aby był możliwy do nich dostęp w sytuacji awarii minimum trzech dysków w grupie RAID </w:t>
            </w:r>
          </w:p>
        </w:tc>
      </w:tr>
      <w:tr w:rsidR="00BD5802" w:rsidRPr="007B52BD" w14:paraId="29513E7E" w14:textId="77777777" w:rsidTr="00FC7842">
        <w:trPr>
          <w:trHeight w:val="440"/>
        </w:trPr>
        <w:tc>
          <w:tcPr>
            <w:tcW w:w="723" w:type="dxa"/>
            <w:tcBorders>
              <w:top w:val="single" w:sz="4" w:space="0" w:color="000001"/>
              <w:left w:val="single" w:sz="4" w:space="0" w:color="000001"/>
              <w:bottom w:val="single" w:sz="4" w:space="0" w:color="000001"/>
              <w:right w:val="single" w:sz="4" w:space="0" w:color="000001"/>
            </w:tcBorders>
            <w:tcMar>
              <w:left w:w="-5" w:type="dxa"/>
            </w:tcMar>
          </w:tcPr>
          <w:p w14:paraId="0C78A1F0" w14:textId="77777777" w:rsidR="00BD5802" w:rsidRPr="007B52BD" w:rsidRDefault="00BD5802" w:rsidP="00FC7842">
            <w:pPr>
              <w:pStyle w:val="NUMERUJ"/>
              <w:numPr>
                <w:ilvl w:val="0"/>
                <w:numId w:val="176"/>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0AE92C50"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Kopie Migawkowe </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2E55AE6A" w14:textId="77777777" w:rsidR="00BD5802" w:rsidRPr="007B52BD" w:rsidRDefault="00BD5802" w:rsidP="00FC7842">
            <w:pPr>
              <w:spacing w:after="0"/>
              <w:rPr>
                <w:rFonts w:ascii="Calibri" w:hAnsi="Calibri" w:cs="Calibri"/>
              </w:rPr>
            </w:pPr>
            <w:r w:rsidRPr="007B52BD">
              <w:rPr>
                <w:rFonts w:ascii="Calibri" w:eastAsia="Aptos" w:hAnsi="Calibri" w:cs="Calibri"/>
              </w:rPr>
              <w:t>Macierz musi być wyposażona w system kopii migawkowych, dostępny dla wszystkich rodzajów danych przechowywanych na macierzy. System kopii migawkowych nie może powodować spadku wydajności macierzy +/-5%</w:t>
            </w:r>
          </w:p>
          <w:p w14:paraId="2810D893" w14:textId="77777777" w:rsidR="00BD5802" w:rsidRPr="007B52BD" w:rsidRDefault="00BD5802" w:rsidP="00FC7842">
            <w:pPr>
              <w:spacing w:after="0"/>
              <w:rPr>
                <w:rFonts w:ascii="Calibri" w:hAnsi="Calibri" w:cs="Calibri"/>
              </w:rPr>
            </w:pPr>
            <w:r w:rsidRPr="007B52BD">
              <w:rPr>
                <w:rFonts w:ascii="Calibri" w:eastAsia="Aptos" w:hAnsi="Calibri" w:cs="Calibri"/>
              </w:rPr>
              <w:t xml:space="preserve">Zamawiający dopuszcza rozwiązanie, które ma wpływ na wydajność przy stosowaniu kopii migawkowych przy zapisie, przy założeniu zaoferowania całej pojemności na dyskach SSD/Flash/NVME. </w:t>
            </w:r>
          </w:p>
        </w:tc>
      </w:tr>
      <w:tr w:rsidR="00BD5802" w:rsidRPr="007B52BD" w14:paraId="4ABDCDCE" w14:textId="77777777" w:rsidTr="00FC7842">
        <w:trPr>
          <w:trHeight w:val="440"/>
        </w:trPr>
        <w:tc>
          <w:tcPr>
            <w:tcW w:w="723" w:type="dxa"/>
            <w:tcBorders>
              <w:top w:val="single" w:sz="4" w:space="0" w:color="000001"/>
              <w:left w:val="single" w:sz="4" w:space="0" w:color="000001"/>
              <w:bottom w:val="single" w:sz="4" w:space="0" w:color="000001"/>
              <w:right w:val="single" w:sz="4" w:space="0" w:color="000001"/>
            </w:tcBorders>
            <w:tcMar>
              <w:left w:w="-5" w:type="dxa"/>
            </w:tcMar>
          </w:tcPr>
          <w:p w14:paraId="2CD73F5E" w14:textId="77777777" w:rsidR="00BD5802" w:rsidRPr="007B52BD" w:rsidRDefault="00BD5802" w:rsidP="00FC7842">
            <w:pPr>
              <w:pStyle w:val="NUMERUJ"/>
              <w:numPr>
                <w:ilvl w:val="0"/>
                <w:numId w:val="176"/>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58A6B996"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Obsługiwane protokoły </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0F2A916D"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Macierz musi obsługiwać jednocześnie protokoły FC, </w:t>
            </w:r>
            <w:proofErr w:type="spellStart"/>
            <w:r w:rsidRPr="007B52BD">
              <w:rPr>
                <w:rFonts w:ascii="Calibri" w:eastAsia="Aptos" w:hAnsi="Calibri" w:cs="Calibri"/>
                <w:color w:val="000000"/>
              </w:rPr>
              <w:t>iSCSI</w:t>
            </w:r>
            <w:proofErr w:type="spellEnd"/>
            <w:r w:rsidRPr="007B52BD">
              <w:rPr>
                <w:rFonts w:ascii="Calibri" w:eastAsia="Aptos" w:hAnsi="Calibri" w:cs="Calibri"/>
                <w:color w:val="000000"/>
              </w:rPr>
              <w:t>, CIFS i NFS, S3 (macierz obiektowa)  - jeśli wymagane są licencje zamawiający wymaga dostarczenia ich wraz z macierzą.</w:t>
            </w:r>
          </w:p>
          <w:p w14:paraId="6F19C595" w14:textId="77777777" w:rsidR="00BD5802" w:rsidRPr="007B52BD" w:rsidRDefault="00BD5802" w:rsidP="00FC7842">
            <w:pPr>
              <w:spacing w:after="0"/>
              <w:rPr>
                <w:rFonts w:ascii="Calibri" w:eastAsia="Aptos" w:hAnsi="Calibri" w:cs="Calibri"/>
              </w:rPr>
            </w:pPr>
          </w:p>
        </w:tc>
      </w:tr>
      <w:tr w:rsidR="00BD5802" w:rsidRPr="007B52BD" w14:paraId="7E2A4CB6" w14:textId="77777777" w:rsidTr="00FC7842">
        <w:trPr>
          <w:trHeight w:val="440"/>
        </w:trPr>
        <w:tc>
          <w:tcPr>
            <w:tcW w:w="723" w:type="dxa"/>
            <w:tcBorders>
              <w:top w:val="single" w:sz="4" w:space="0" w:color="000001"/>
              <w:left w:val="single" w:sz="4" w:space="0" w:color="000001"/>
              <w:bottom w:val="single" w:sz="4" w:space="0" w:color="000001"/>
              <w:right w:val="single" w:sz="4" w:space="0" w:color="000001"/>
            </w:tcBorders>
            <w:tcMar>
              <w:left w:w="-5" w:type="dxa"/>
            </w:tcMar>
          </w:tcPr>
          <w:p w14:paraId="6E8D283B" w14:textId="77777777" w:rsidR="00BD5802" w:rsidRPr="007B52BD" w:rsidRDefault="00BD5802" w:rsidP="00FC7842">
            <w:pPr>
              <w:pStyle w:val="NUMERUJ"/>
              <w:numPr>
                <w:ilvl w:val="0"/>
                <w:numId w:val="176"/>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384D5BD1"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Inne wymagania </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0AC8287C"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Macierz musi posiadać wsparcie dla </w:t>
            </w:r>
            <w:proofErr w:type="spellStart"/>
            <w:r w:rsidRPr="007B52BD">
              <w:rPr>
                <w:rFonts w:ascii="Calibri" w:eastAsia="Aptos" w:hAnsi="Calibri" w:cs="Calibri"/>
                <w:color w:val="000000"/>
              </w:rPr>
              <w:t>wielościeżkowości</w:t>
            </w:r>
            <w:proofErr w:type="spellEnd"/>
            <w:r w:rsidRPr="007B52BD">
              <w:rPr>
                <w:rFonts w:ascii="Calibri" w:eastAsia="Aptos" w:hAnsi="Calibri" w:cs="Calibri"/>
                <w:color w:val="000000"/>
              </w:rPr>
              <w:t xml:space="preserve"> dla systemów Win 2019 i nowsze, Linux, Vmware, Unix</w:t>
            </w:r>
          </w:p>
          <w:p w14:paraId="3BC5E26E" w14:textId="77777777" w:rsidR="00BD5802" w:rsidRPr="007B52BD" w:rsidRDefault="00BD5802" w:rsidP="00FC7842">
            <w:pPr>
              <w:spacing w:after="0"/>
              <w:rPr>
                <w:rFonts w:ascii="Calibri" w:eastAsia="Aptos" w:hAnsi="Calibri" w:cs="Calibri"/>
              </w:rPr>
            </w:pPr>
          </w:p>
          <w:p w14:paraId="318C7772"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Macierz musi umożliwiać dynamiczną zmianę rozmiaru wolumenów logicznych bez przerywania pracy macierzy i bez przerywania dostępu do danych znajdujących się na danym wolumenie</w:t>
            </w:r>
          </w:p>
          <w:p w14:paraId="74CF0FF3" w14:textId="77777777" w:rsidR="00BD5802" w:rsidRPr="007B52BD" w:rsidRDefault="00BD5802" w:rsidP="00FC7842">
            <w:pPr>
              <w:spacing w:after="0"/>
              <w:rPr>
                <w:rFonts w:ascii="Calibri" w:eastAsia="Aptos" w:hAnsi="Calibri" w:cs="Calibri"/>
              </w:rPr>
            </w:pPr>
          </w:p>
          <w:p w14:paraId="46A3DEAE"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Macierz musi posiadać funkcjonalność </w:t>
            </w:r>
            <w:proofErr w:type="spellStart"/>
            <w:r w:rsidRPr="007B52BD">
              <w:rPr>
                <w:rFonts w:ascii="Calibri" w:eastAsia="Aptos" w:hAnsi="Calibri" w:cs="Calibri"/>
                <w:color w:val="000000"/>
              </w:rPr>
              <w:t>priorytetyzacji</w:t>
            </w:r>
            <w:proofErr w:type="spellEnd"/>
            <w:r w:rsidRPr="007B52BD">
              <w:rPr>
                <w:rFonts w:ascii="Calibri" w:eastAsia="Aptos" w:hAnsi="Calibri" w:cs="Calibri"/>
                <w:color w:val="000000"/>
              </w:rPr>
              <w:t xml:space="preserve"> zadań.</w:t>
            </w:r>
          </w:p>
          <w:p w14:paraId="17A2875D" w14:textId="77777777" w:rsidR="00BD5802" w:rsidRPr="007B52BD" w:rsidRDefault="00BD5802" w:rsidP="00FC7842">
            <w:pPr>
              <w:spacing w:after="0"/>
              <w:rPr>
                <w:rFonts w:ascii="Calibri" w:eastAsia="Aptos" w:hAnsi="Calibri" w:cs="Calibri"/>
              </w:rPr>
            </w:pPr>
          </w:p>
          <w:p w14:paraId="512FBF92"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Macierz musi posiadać funkcjonalność kompresji danych w trybie in-</w:t>
            </w:r>
            <w:proofErr w:type="spellStart"/>
            <w:r w:rsidRPr="007B52BD">
              <w:rPr>
                <w:rFonts w:ascii="Calibri" w:eastAsia="Aptos" w:hAnsi="Calibri" w:cs="Calibri"/>
                <w:color w:val="000000"/>
              </w:rPr>
              <w:t>line</w:t>
            </w:r>
            <w:proofErr w:type="spellEnd"/>
            <w:r w:rsidRPr="007B52BD">
              <w:rPr>
                <w:rFonts w:ascii="Calibri" w:eastAsia="Aptos" w:hAnsi="Calibri" w:cs="Calibri"/>
                <w:color w:val="000000"/>
              </w:rPr>
              <w:t xml:space="preserve"> oraz off-</w:t>
            </w:r>
            <w:proofErr w:type="spellStart"/>
            <w:r w:rsidRPr="007B52BD">
              <w:rPr>
                <w:rFonts w:ascii="Calibri" w:eastAsia="Aptos" w:hAnsi="Calibri" w:cs="Calibri"/>
                <w:color w:val="000000"/>
              </w:rPr>
              <w:t>line</w:t>
            </w:r>
            <w:proofErr w:type="spellEnd"/>
            <w:r w:rsidRPr="007B52BD">
              <w:rPr>
                <w:rFonts w:ascii="Calibri" w:eastAsia="Aptos" w:hAnsi="Calibri" w:cs="Calibri"/>
                <w:color w:val="000000"/>
              </w:rPr>
              <w:t xml:space="preserve"> na każdym rodzaju danych.</w:t>
            </w:r>
          </w:p>
          <w:p w14:paraId="2FD51424" w14:textId="77777777" w:rsidR="00BD5802" w:rsidRPr="007B52BD" w:rsidRDefault="00BD5802" w:rsidP="00FC7842">
            <w:pPr>
              <w:spacing w:after="0"/>
              <w:rPr>
                <w:rFonts w:ascii="Calibri" w:eastAsia="Aptos" w:hAnsi="Calibri" w:cs="Calibri"/>
              </w:rPr>
            </w:pPr>
          </w:p>
          <w:p w14:paraId="1C72633A"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Macierz musi posiadać funkcjonalność eliminacji  (</w:t>
            </w:r>
            <w:proofErr w:type="spellStart"/>
            <w:r w:rsidRPr="007B52BD">
              <w:rPr>
                <w:rFonts w:ascii="Calibri" w:eastAsia="Aptos" w:hAnsi="Calibri" w:cs="Calibri"/>
                <w:color w:val="000000"/>
              </w:rPr>
              <w:t>deduplikacji</w:t>
            </w:r>
            <w:proofErr w:type="spellEnd"/>
            <w:r w:rsidRPr="007B52BD">
              <w:rPr>
                <w:rFonts w:ascii="Calibri" w:eastAsia="Aptos" w:hAnsi="Calibri" w:cs="Calibri"/>
                <w:color w:val="000000"/>
              </w:rPr>
              <w:t xml:space="preserve">) identycznych bloków danych którą można stosować na macierzy/danych produkcyjnej dla wszystkich rodzajów danych. Macierz powinna mieć możliwość czynności odwrotnej tzn. Cofnięcia procesu </w:t>
            </w:r>
            <w:proofErr w:type="spellStart"/>
            <w:r w:rsidRPr="007B52BD">
              <w:rPr>
                <w:rFonts w:ascii="Calibri" w:eastAsia="Aptos" w:hAnsi="Calibri" w:cs="Calibri"/>
                <w:color w:val="000000"/>
              </w:rPr>
              <w:t>deduplikacji</w:t>
            </w:r>
            <w:proofErr w:type="spellEnd"/>
            <w:r w:rsidRPr="007B52BD">
              <w:rPr>
                <w:rFonts w:ascii="Calibri" w:eastAsia="Aptos" w:hAnsi="Calibri" w:cs="Calibri"/>
                <w:color w:val="000000"/>
              </w:rPr>
              <w:t xml:space="preserve"> na </w:t>
            </w:r>
            <w:proofErr w:type="spellStart"/>
            <w:r w:rsidRPr="007B52BD">
              <w:rPr>
                <w:rFonts w:ascii="Calibri" w:eastAsia="Aptos" w:hAnsi="Calibri" w:cs="Calibri"/>
                <w:color w:val="000000"/>
              </w:rPr>
              <w:t>zdeduplikowanym</w:t>
            </w:r>
            <w:proofErr w:type="spellEnd"/>
            <w:r w:rsidRPr="007B52BD">
              <w:rPr>
                <w:rFonts w:ascii="Calibri" w:eastAsia="Aptos" w:hAnsi="Calibri" w:cs="Calibri"/>
                <w:color w:val="000000"/>
              </w:rPr>
              <w:t xml:space="preserve"> wolumenie. Jeżeli oferowane rozwiązanie nie posiada funkcjonalności </w:t>
            </w:r>
            <w:proofErr w:type="spellStart"/>
            <w:r w:rsidRPr="007B52BD">
              <w:rPr>
                <w:rFonts w:ascii="Calibri" w:eastAsia="Aptos" w:hAnsi="Calibri" w:cs="Calibri"/>
                <w:color w:val="000000"/>
              </w:rPr>
              <w:t>deduplikacji</w:t>
            </w:r>
            <w:proofErr w:type="spellEnd"/>
            <w:r w:rsidRPr="007B52BD">
              <w:rPr>
                <w:rFonts w:ascii="Calibri" w:eastAsia="Aptos" w:hAnsi="Calibri" w:cs="Calibri"/>
                <w:color w:val="000000"/>
              </w:rPr>
              <w:t xml:space="preserve"> danych, zamawiający wymaga dostarczenia 4-krotności przestrzeni wyspecyfikowanej.</w:t>
            </w:r>
          </w:p>
          <w:p w14:paraId="6B5559BF" w14:textId="77777777" w:rsidR="00BD5802" w:rsidRPr="007B52BD" w:rsidRDefault="00BD5802" w:rsidP="00FC7842">
            <w:pPr>
              <w:spacing w:after="0"/>
              <w:rPr>
                <w:rFonts w:ascii="Calibri" w:eastAsia="Aptos" w:hAnsi="Calibri" w:cs="Calibri"/>
              </w:rPr>
            </w:pPr>
          </w:p>
          <w:p w14:paraId="4460DEA3"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Macierz musi posiadać możliwość skonfigurowania i aktywowania za pomocą licencji replikacji synchronicznej i asynchronicznej pomiędzy macierzami tego samego producenta. Funkcjonalność replikacji danych musi być natywnym narzędziem macierzy. Przed procesem replikacji macierz musi umożliwiać włączenie procesu </w:t>
            </w:r>
            <w:proofErr w:type="spellStart"/>
            <w:r w:rsidRPr="007B52BD">
              <w:rPr>
                <w:rFonts w:ascii="Calibri" w:eastAsia="Aptos" w:hAnsi="Calibri" w:cs="Calibri"/>
                <w:color w:val="000000"/>
              </w:rPr>
              <w:t>deduplikacji</w:t>
            </w:r>
            <w:proofErr w:type="spellEnd"/>
            <w:r w:rsidRPr="007B52BD">
              <w:rPr>
                <w:rFonts w:ascii="Calibri" w:eastAsia="Aptos" w:hAnsi="Calibri" w:cs="Calibri"/>
                <w:color w:val="000000"/>
              </w:rPr>
              <w:t xml:space="preserve"> danych w celu optymalizacji wykorzystania łącza dla replikowanych zasobów  lub zamawiający wymaga dostarczenia zewnętrznego narzędzia do </w:t>
            </w:r>
            <w:proofErr w:type="spellStart"/>
            <w:r w:rsidRPr="007B52BD">
              <w:rPr>
                <w:rFonts w:ascii="Calibri" w:eastAsia="Aptos" w:hAnsi="Calibri" w:cs="Calibri"/>
                <w:color w:val="000000"/>
              </w:rPr>
              <w:t>deduplikowania</w:t>
            </w:r>
            <w:proofErr w:type="spellEnd"/>
            <w:r w:rsidRPr="007B52BD">
              <w:rPr>
                <w:rFonts w:ascii="Calibri" w:eastAsia="Aptos" w:hAnsi="Calibri" w:cs="Calibri"/>
                <w:color w:val="000000"/>
              </w:rPr>
              <w:t xml:space="preserve"> replikowanych danych lub dwukrotnego zwiększenia pojemności ze względu na rozważaną w przyszłości replikację całości zasobów. Macierz musi posiadać funkcję replikacji zaszyfrowanych danych. </w:t>
            </w:r>
          </w:p>
          <w:p w14:paraId="5349DC92" w14:textId="77777777" w:rsidR="00BD5802" w:rsidRPr="007B52BD" w:rsidRDefault="00BD5802" w:rsidP="00FC7842">
            <w:pPr>
              <w:spacing w:after="0"/>
              <w:rPr>
                <w:rFonts w:ascii="Calibri" w:eastAsia="Aptos" w:hAnsi="Calibri" w:cs="Calibri"/>
              </w:rPr>
            </w:pPr>
          </w:p>
          <w:p w14:paraId="539FA035" w14:textId="77777777" w:rsidR="00BD5802" w:rsidRPr="007B52BD" w:rsidRDefault="00BD5802" w:rsidP="00FC7842">
            <w:pPr>
              <w:spacing w:after="0"/>
              <w:rPr>
                <w:rFonts w:ascii="Calibri" w:hAnsi="Calibri" w:cs="Calibri"/>
              </w:rPr>
            </w:pPr>
            <w:r w:rsidRPr="007B52BD">
              <w:rPr>
                <w:rFonts w:ascii="Calibri" w:eastAsia="Aptos" w:hAnsi="Calibri" w:cs="Calibri"/>
                <w:color w:val="FF0000"/>
              </w:rPr>
              <w:t xml:space="preserve"> </w:t>
            </w:r>
            <w:r w:rsidRPr="007B52BD">
              <w:rPr>
                <w:rFonts w:ascii="Calibri" w:eastAsia="Aptos" w:hAnsi="Calibri" w:cs="Calibri"/>
                <w:color w:val="000000"/>
              </w:rPr>
              <w:t xml:space="preserve">System musi posiadać specjalny moduł do zabezpieczenia przez atakiem </w:t>
            </w:r>
            <w:proofErr w:type="spellStart"/>
            <w:r w:rsidRPr="007B52BD">
              <w:rPr>
                <w:rFonts w:ascii="Calibri" w:eastAsia="Aptos" w:hAnsi="Calibri" w:cs="Calibri"/>
                <w:color w:val="000000"/>
              </w:rPr>
              <w:t>Ransomware</w:t>
            </w:r>
            <w:proofErr w:type="spellEnd"/>
            <w:r w:rsidRPr="007B52BD">
              <w:rPr>
                <w:rFonts w:ascii="Calibri" w:eastAsia="Aptos" w:hAnsi="Calibri" w:cs="Calibri"/>
                <w:color w:val="000000"/>
              </w:rPr>
              <w:t xml:space="preserve"> w szczególności:</w:t>
            </w:r>
          </w:p>
          <w:p w14:paraId="2DD202EC"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musi informować administratora w przypadku nie standardowego zachowania systemu oraz danych</w:t>
            </w:r>
          </w:p>
          <w:p w14:paraId="6CC6E043"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wykonywać prewencyjną kopię migawkową „</w:t>
            </w:r>
            <w:proofErr w:type="spellStart"/>
            <w:r w:rsidRPr="007B52BD">
              <w:rPr>
                <w:rFonts w:ascii="Calibri" w:eastAsia="Aptos" w:hAnsi="Calibri" w:cs="Calibri"/>
                <w:color w:val="000000"/>
              </w:rPr>
              <w:t>snapshot</w:t>
            </w:r>
            <w:proofErr w:type="spellEnd"/>
            <w:r w:rsidRPr="007B52BD">
              <w:rPr>
                <w:rFonts w:ascii="Calibri" w:eastAsia="Aptos" w:hAnsi="Calibri" w:cs="Calibri"/>
                <w:color w:val="000000"/>
              </w:rPr>
              <w:t xml:space="preserve">” w przypadku zagrożenia atakiem </w:t>
            </w:r>
            <w:proofErr w:type="spellStart"/>
            <w:r w:rsidRPr="007B52BD">
              <w:rPr>
                <w:rFonts w:ascii="Calibri" w:eastAsia="Aptos" w:hAnsi="Calibri" w:cs="Calibri"/>
                <w:color w:val="000000"/>
              </w:rPr>
              <w:t>ransomware</w:t>
            </w:r>
            <w:proofErr w:type="spellEnd"/>
          </w:p>
          <w:p w14:paraId="249663F3"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monitorować niestandardowe zachowanie użytkowników serwera plików</w:t>
            </w:r>
          </w:p>
          <w:p w14:paraId="388533A0" w14:textId="77777777" w:rsidR="00BD5802" w:rsidRPr="007B52BD" w:rsidRDefault="00BD5802" w:rsidP="00FC7842">
            <w:pPr>
              <w:spacing w:after="0"/>
              <w:rPr>
                <w:rFonts w:ascii="Calibri" w:eastAsia="Aptos" w:hAnsi="Calibri" w:cs="Calibri"/>
              </w:rPr>
            </w:pPr>
          </w:p>
          <w:p w14:paraId="691A4C80"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Macierz musi posiadać zaimplementowaną funkcjonalność WORM. Jeżeli rozwiązanie wymaga do tego licencji zamawiający wymaga jej dostarczenia. </w:t>
            </w:r>
          </w:p>
          <w:p w14:paraId="30F5C05D" w14:textId="77777777" w:rsidR="00BD5802" w:rsidRPr="007B52BD" w:rsidRDefault="00BD5802" w:rsidP="00FC7842">
            <w:pPr>
              <w:spacing w:after="0"/>
              <w:rPr>
                <w:rFonts w:ascii="Calibri" w:eastAsia="Aptos" w:hAnsi="Calibri" w:cs="Calibri"/>
              </w:rPr>
            </w:pPr>
          </w:p>
          <w:p w14:paraId="5EE17EE8"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lastRenderedPageBreak/>
              <w:t xml:space="preserve">W celach bezpieczeństwa macierz musi posiadać funkcjonalność wieloetapowej akceptacji wybranych operacji tj. operacje takie jak: skasowanie LUN/wolumenu, skasowanie </w:t>
            </w:r>
            <w:proofErr w:type="spellStart"/>
            <w:r w:rsidRPr="007B52BD">
              <w:rPr>
                <w:rFonts w:ascii="Calibri" w:eastAsia="Aptos" w:hAnsi="Calibri" w:cs="Calibri"/>
                <w:color w:val="000000"/>
              </w:rPr>
              <w:t>Snapshotu</w:t>
            </w:r>
            <w:proofErr w:type="spellEnd"/>
            <w:r w:rsidRPr="007B52BD">
              <w:rPr>
                <w:rFonts w:ascii="Calibri" w:eastAsia="Aptos" w:hAnsi="Calibri" w:cs="Calibri"/>
                <w:color w:val="000000"/>
              </w:rPr>
              <w:t xml:space="preserve">, wyłączenie replikacji. System musi pozwalać by wykonanie w/w operacji było akceptowane przez przynajmniej dwóch administratorów w celu zwiększenia bezpieczeństwa i uniknięcia błędów ludzkich. </w:t>
            </w:r>
          </w:p>
          <w:p w14:paraId="0BCE834B" w14:textId="77777777" w:rsidR="00BD5802" w:rsidRPr="007B52BD" w:rsidRDefault="00BD5802" w:rsidP="00FC7842">
            <w:pPr>
              <w:spacing w:after="0"/>
              <w:rPr>
                <w:rFonts w:ascii="Calibri" w:eastAsia="Aptos" w:hAnsi="Calibri" w:cs="Calibri"/>
              </w:rPr>
            </w:pPr>
          </w:p>
          <w:p w14:paraId="0C8F9523"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Macierz musi posiadać możliwość automatycznego informowania przez macierz i przesyłania przez pocztę elektroniczną raportów o konfiguracji, utworzonych dyskach logicznych i woluminach oraz ich zajętości wraz z podziałem na rzeczywiste dane, kopie migawkowe oraz dane wewnętrzne macierzy.</w:t>
            </w:r>
          </w:p>
          <w:p w14:paraId="7B591EBA" w14:textId="77777777" w:rsidR="00BD5802" w:rsidRPr="007B52BD" w:rsidRDefault="00BD5802" w:rsidP="00FC7842">
            <w:pPr>
              <w:spacing w:after="0"/>
              <w:rPr>
                <w:rFonts w:ascii="Calibri" w:eastAsia="Aptos" w:hAnsi="Calibri" w:cs="Calibri"/>
              </w:rPr>
            </w:pPr>
          </w:p>
          <w:p w14:paraId="24FCBC8F"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Macierz musi posiadać funkcjonalność wykonania wirtualnych klonów, które nie wymagają kopiowania bloków danych. </w:t>
            </w:r>
          </w:p>
          <w:p w14:paraId="0EDA7E83" w14:textId="77777777" w:rsidR="00BD5802" w:rsidRPr="007B52BD" w:rsidRDefault="00BD5802" w:rsidP="00FC7842">
            <w:pPr>
              <w:spacing w:after="0"/>
              <w:rPr>
                <w:rFonts w:ascii="Calibri" w:eastAsia="Aptos" w:hAnsi="Calibri" w:cs="Calibri"/>
              </w:rPr>
            </w:pPr>
          </w:p>
          <w:p w14:paraId="6F3422C8"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Z macierzą zamawiający wymaga dostarczenia oprogramowania które pozwala na: </w:t>
            </w:r>
          </w:p>
          <w:p w14:paraId="3E273F87"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monitoring wykorzystania przestrzeni na macierzy</w:t>
            </w:r>
          </w:p>
          <w:p w14:paraId="02BCF50A"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 monitoring grup </w:t>
            </w:r>
            <w:proofErr w:type="spellStart"/>
            <w:r w:rsidRPr="007B52BD">
              <w:rPr>
                <w:rFonts w:ascii="Calibri" w:eastAsia="Aptos" w:hAnsi="Calibri" w:cs="Calibri"/>
                <w:color w:val="000000"/>
              </w:rPr>
              <w:t>RAIDowych</w:t>
            </w:r>
            <w:proofErr w:type="spellEnd"/>
          </w:p>
          <w:p w14:paraId="26112FB1"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monitoring wykonywanych backupów/replikacji danych między macierzami</w:t>
            </w:r>
          </w:p>
          <w:p w14:paraId="7C5F4F79"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monitoring wydajności macierzy</w:t>
            </w:r>
          </w:p>
          <w:p w14:paraId="6F78D24F"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analizę i diagnozę spadku wydajności</w:t>
            </w:r>
          </w:p>
          <w:p w14:paraId="09291C8F"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Zamawiający dopuszcza zastosowanie oprogramowania zewnętrznego, na pełną max pojemność macierzy.</w:t>
            </w:r>
          </w:p>
          <w:p w14:paraId="0939572B" w14:textId="77777777" w:rsidR="00BD5802" w:rsidRPr="007B52BD" w:rsidRDefault="00BD5802" w:rsidP="00FC7842">
            <w:pPr>
              <w:spacing w:after="0"/>
              <w:rPr>
                <w:rFonts w:ascii="Calibri" w:eastAsia="Aptos" w:hAnsi="Calibri" w:cs="Calibri"/>
              </w:rPr>
            </w:pPr>
          </w:p>
          <w:p w14:paraId="77D1CF74" w14:textId="77777777" w:rsidR="00BD5802" w:rsidRPr="007B52BD" w:rsidRDefault="00BD5802" w:rsidP="00FC7842">
            <w:pPr>
              <w:tabs>
                <w:tab w:val="left" w:pos="960"/>
              </w:tabs>
              <w:spacing w:after="0"/>
              <w:rPr>
                <w:rFonts w:ascii="Calibri" w:hAnsi="Calibri" w:cs="Calibri"/>
              </w:rPr>
            </w:pPr>
            <w:r w:rsidRPr="007B52BD">
              <w:rPr>
                <w:rFonts w:ascii="Calibri" w:eastAsia="Aptos" w:hAnsi="Calibri" w:cs="Calibri"/>
                <w:color w:val="000000"/>
              </w:rPr>
              <w:t>Wszystkie funkcjonalności muszą być dostarczone na maksymalną pojemność macierzy.</w:t>
            </w:r>
          </w:p>
          <w:p w14:paraId="4710963E" w14:textId="77777777" w:rsidR="00BD5802" w:rsidRPr="007B52BD" w:rsidRDefault="00BD5802" w:rsidP="00FC7842">
            <w:pPr>
              <w:tabs>
                <w:tab w:val="left" w:pos="960"/>
              </w:tabs>
              <w:spacing w:after="0"/>
              <w:rPr>
                <w:rFonts w:ascii="Calibri" w:eastAsia="Aptos" w:hAnsi="Calibri" w:cs="Calibri"/>
              </w:rPr>
            </w:pPr>
          </w:p>
          <w:p w14:paraId="6260A129"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Producent musi dostarczyć usługę w postaci portalu WWW lub dodatkowego oprogramowania umożliwiającą następujące funkcjonalności:</w:t>
            </w:r>
          </w:p>
          <w:p w14:paraId="30139D87"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a) Narzędzie do tworzenia procedury aktualizacji oprogramowania macierzowego. </w:t>
            </w:r>
          </w:p>
          <w:p w14:paraId="7B8F12A4"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ab/>
              <w:t>- procedura musi opierać się na aktualnych danych pochodzących z macierzy oraz najlepszych praktykach producenta.</w:t>
            </w:r>
          </w:p>
          <w:p w14:paraId="3ACB0C2C"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ab/>
              <w:t xml:space="preserve">- procedura musi uwzględniać systemy zależne </w:t>
            </w:r>
            <w:proofErr w:type="spellStart"/>
            <w:r w:rsidRPr="007B52BD">
              <w:rPr>
                <w:rFonts w:ascii="Calibri" w:eastAsia="Aptos" w:hAnsi="Calibri" w:cs="Calibri"/>
                <w:color w:val="000000"/>
              </w:rPr>
              <w:t>np</w:t>
            </w:r>
            <w:proofErr w:type="spellEnd"/>
            <w:r w:rsidRPr="007B52BD">
              <w:rPr>
                <w:rFonts w:ascii="Calibri" w:eastAsia="Aptos" w:hAnsi="Calibri" w:cs="Calibri"/>
                <w:color w:val="000000"/>
              </w:rPr>
              <w:t>, macierze replikujące</w:t>
            </w:r>
          </w:p>
          <w:p w14:paraId="1A9ED1B9"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ab/>
              <w:t>- procedura musi umożliwiać generowanie planu cofnięcia aktualizacji.</w:t>
            </w:r>
          </w:p>
          <w:p w14:paraId="59E06299"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b) Wyświetlanie statystyk dotyczących wydajności, utylizacji, oszczędności uzyskanych dzięki funkcjonalnościom macierzy.</w:t>
            </w:r>
          </w:p>
          <w:p w14:paraId="103370DC"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c) Wyświetlanie konfiguracji macierzy oraz porównywanie jej z najlepszymi praktykami producenta w celu usunięcia błędów konfiguracji.</w:t>
            </w:r>
          </w:p>
          <w:p w14:paraId="207D6344" w14:textId="77777777" w:rsidR="00BD5802" w:rsidRPr="007B52BD" w:rsidRDefault="00BD5802" w:rsidP="00FC7842">
            <w:pPr>
              <w:spacing w:after="0"/>
              <w:rPr>
                <w:rFonts w:ascii="Calibri" w:eastAsia="Aptos" w:hAnsi="Calibri" w:cs="Calibri"/>
              </w:rPr>
            </w:pPr>
          </w:p>
          <w:p w14:paraId="0555FC27"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Portal lub oprogramowanie może pochodzić od innego producenta niż producent macierzy, z tym że zostanie dostarczona odpowiednia licencja do maksymalnej pojemności macierzy. </w:t>
            </w:r>
          </w:p>
          <w:p w14:paraId="4EB70C7B" w14:textId="77777777" w:rsidR="00BD5802" w:rsidRPr="007B52BD" w:rsidRDefault="00BD5802" w:rsidP="00FC7842">
            <w:pPr>
              <w:spacing w:after="0"/>
              <w:rPr>
                <w:rFonts w:ascii="Calibri" w:eastAsia="Aptos" w:hAnsi="Calibri" w:cs="Calibri"/>
              </w:rPr>
            </w:pPr>
          </w:p>
          <w:p w14:paraId="5F6699E2"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 xml:space="preserve">Zamawiający wymaga by wszystkie funkcjonalności działały wspólnie tj. włączenie jednej funkcjonalności nie eliminowało innej. </w:t>
            </w:r>
          </w:p>
        </w:tc>
      </w:tr>
      <w:tr w:rsidR="00BD5802" w:rsidRPr="007B52BD" w14:paraId="61F37357" w14:textId="77777777" w:rsidTr="00FC7842">
        <w:trPr>
          <w:trHeight w:val="440"/>
        </w:trPr>
        <w:tc>
          <w:tcPr>
            <w:tcW w:w="723" w:type="dxa"/>
            <w:tcBorders>
              <w:top w:val="single" w:sz="4" w:space="0" w:color="000001"/>
              <w:left w:val="single" w:sz="4" w:space="0" w:color="000001"/>
              <w:bottom w:val="single" w:sz="4" w:space="0" w:color="000001"/>
              <w:right w:val="single" w:sz="4" w:space="0" w:color="000001"/>
            </w:tcBorders>
            <w:tcMar>
              <w:left w:w="-5" w:type="dxa"/>
            </w:tcMar>
          </w:tcPr>
          <w:p w14:paraId="37CDEB9D" w14:textId="77777777" w:rsidR="00BD5802" w:rsidRPr="007B52BD" w:rsidRDefault="00BD5802" w:rsidP="00FC7842">
            <w:pPr>
              <w:pStyle w:val="NUMERUJ"/>
              <w:numPr>
                <w:ilvl w:val="0"/>
                <w:numId w:val="176"/>
              </w:numPr>
              <w:spacing w:before="0" w:after="0"/>
              <w:rPr>
                <w:rFonts w:ascii="Calibri" w:eastAsia="Aptos" w:hAnsi="Calibri" w:cs="Calibri"/>
                <w:sz w:val="22"/>
              </w:rPr>
            </w:pPr>
          </w:p>
        </w:tc>
        <w:tc>
          <w:tcPr>
            <w:tcW w:w="1541" w:type="dxa"/>
            <w:tcBorders>
              <w:top w:val="single" w:sz="4" w:space="0" w:color="000001"/>
              <w:left w:val="single" w:sz="4" w:space="0" w:color="000001"/>
              <w:bottom w:val="single" w:sz="4" w:space="0" w:color="000001"/>
              <w:right w:val="single" w:sz="4" w:space="0" w:color="000001"/>
            </w:tcBorders>
            <w:tcMar>
              <w:left w:w="-5" w:type="dxa"/>
            </w:tcMar>
          </w:tcPr>
          <w:p w14:paraId="71D4A57F"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Gwarancja i serwis</w:t>
            </w:r>
          </w:p>
        </w:tc>
        <w:tc>
          <w:tcPr>
            <w:tcW w:w="7375" w:type="dxa"/>
            <w:tcBorders>
              <w:top w:val="single" w:sz="4" w:space="0" w:color="000001"/>
              <w:left w:val="single" w:sz="4" w:space="0" w:color="000001"/>
              <w:bottom w:val="single" w:sz="4" w:space="0" w:color="000001"/>
              <w:right w:val="single" w:sz="4" w:space="0" w:color="000001"/>
            </w:tcBorders>
            <w:tcMar>
              <w:left w:w="-5" w:type="dxa"/>
            </w:tcMar>
          </w:tcPr>
          <w:p w14:paraId="05DDF393"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3 lata serwisu producenta z wymianą części na następny dzień roboczy po diagnozie problemu. Dostarczony serwis musi umożliwiać zgłaszanie awarii w trybie 24x7.</w:t>
            </w:r>
          </w:p>
          <w:p w14:paraId="2ED5FA63" w14:textId="77777777" w:rsidR="00BD5802" w:rsidRPr="007B52BD" w:rsidRDefault="00BD5802" w:rsidP="00FC7842">
            <w:pPr>
              <w:spacing w:after="0"/>
              <w:rPr>
                <w:rFonts w:ascii="Calibri" w:hAnsi="Calibri" w:cs="Calibri"/>
              </w:rPr>
            </w:pPr>
            <w:r w:rsidRPr="007B52BD">
              <w:rPr>
                <w:rFonts w:ascii="Calibri" w:eastAsia="Aptos" w:hAnsi="Calibri" w:cs="Calibri"/>
                <w:color w:val="000000"/>
              </w:rPr>
              <w:t>Dostarczony system musi posiadać również 3 lata subskrypcji dla dostarczonego wraz z macierzą oprogramowania, dostęp do portalu serwisowego producenta, dostęp do wiedzy i informacji technicznych dotyczących oferowanego urządzenia. Uszkodzone dyski pozostają u Zamawiającego.</w:t>
            </w:r>
          </w:p>
        </w:tc>
      </w:tr>
      <w:bookmarkEnd w:id="1"/>
    </w:tbl>
    <w:p w14:paraId="539CC678" w14:textId="77777777" w:rsidR="00BD5802" w:rsidRPr="007B52BD" w:rsidRDefault="00BD5802" w:rsidP="00BD5802">
      <w:pPr>
        <w:spacing w:after="0" w:line="360" w:lineRule="auto"/>
        <w:jc w:val="both"/>
        <w:rPr>
          <w:rFonts w:ascii="Calibri" w:hAnsi="Calibri" w:cs="Calibri"/>
          <w:b/>
          <w:bCs/>
          <w:sz w:val="24"/>
          <w:szCs w:val="24"/>
        </w:rPr>
      </w:pPr>
    </w:p>
    <w:p w14:paraId="12C46FD6" w14:textId="3EDDEA98" w:rsidR="00BD5802" w:rsidRDefault="007D3459">
      <w:pPr>
        <w:spacing w:after="0" w:line="360" w:lineRule="auto"/>
        <w:jc w:val="both"/>
        <w:rPr>
          <w:rFonts w:ascii="Calibri" w:hAnsi="Calibri" w:cs="Calibri"/>
          <w:b/>
          <w:bCs/>
          <w:sz w:val="24"/>
          <w:szCs w:val="24"/>
        </w:rPr>
      </w:pPr>
      <w:r w:rsidRPr="007D3459">
        <w:rPr>
          <w:rFonts w:ascii="Calibri" w:hAnsi="Calibri" w:cs="Calibri"/>
          <w:b/>
          <w:bCs/>
          <w:sz w:val="24"/>
          <w:szCs w:val="24"/>
        </w:rPr>
        <w:t xml:space="preserve">Ad.B-2 </w:t>
      </w:r>
      <w:r>
        <w:rPr>
          <w:rFonts w:ascii="Calibri" w:hAnsi="Calibri" w:cs="Calibri"/>
          <w:b/>
          <w:bCs/>
          <w:sz w:val="24"/>
          <w:szCs w:val="24"/>
        </w:rPr>
        <w:t xml:space="preserve">wymagania dla </w:t>
      </w:r>
      <w:r w:rsidRPr="007D3459">
        <w:rPr>
          <w:rFonts w:ascii="Calibri" w:hAnsi="Calibri" w:cs="Calibri"/>
          <w:b/>
          <w:bCs/>
          <w:sz w:val="24"/>
          <w:szCs w:val="24"/>
        </w:rPr>
        <w:t>systemu do wykonywania i zarządzania kopiami zapasowymi</w:t>
      </w:r>
    </w:p>
    <w:p w14:paraId="2D66A413" w14:textId="6162757D" w:rsidR="004636A5" w:rsidRPr="007B52BD" w:rsidRDefault="004636A5" w:rsidP="004636A5">
      <w:pPr>
        <w:rPr>
          <w:rFonts w:ascii="Calibri" w:hAnsi="Calibri" w:cs="Calibri"/>
          <w:b/>
        </w:rPr>
      </w:pPr>
      <w:r w:rsidRPr="007B52BD">
        <w:rPr>
          <w:rFonts w:ascii="Calibri" w:hAnsi="Calibri" w:cs="Calibri"/>
          <w:b/>
        </w:rPr>
        <w:t xml:space="preserve">Wymogi funkcjonalne dla </w:t>
      </w:r>
      <w:r w:rsidR="00BD5802" w:rsidRPr="00BD5802">
        <w:rPr>
          <w:rFonts w:ascii="Calibri" w:hAnsi="Calibri" w:cs="Calibri"/>
          <w:b/>
        </w:rPr>
        <w:t>systemu do wykonywania i zarządzania kopiami zapasowymi dla wszystkich danych z macierzy systemu PACS</w:t>
      </w:r>
      <w:r w:rsidR="006C542E">
        <w:rPr>
          <w:rFonts w:ascii="Calibri" w:hAnsi="Calibri" w:cs="Calibri"/>
          <w:b/>
        </w:rPr>
        <w:t xml:space="preserve"> (w tym maszyn wirtualnych):</w:t>
      </w:r>
    </w:p>
    <w:p w14:paraId="77C92649" w14:textId="59A964A0" w:rsidR="004636A5" w:rsidRPr="007B52BD" w:rsidRDefault="007B52BD" w:rsidP="004636A5">
      <w:pPr>
        <w:jc w:val="both"/>
        <w:rPr>
          <w:rFonts w:ascii="Calibri" w:hAnsi="Calibri" w:cs="Calibri"/>
          <w:bCs/>
        </w:rPr>
      </w:pPr>
      <w:r>
        <w:rPr>
          <w:rFonts w:ascii="Calibri" w:hAnsi="Calibri" w:cs="Calibri"/>
          <w:bCs/>
        </w:rPr>
        <w:t>Przedmiot zamówienia obejmuje kompletne rozwiązanie</w:t>
      </w:r>
      <w:r w:rsidR="004636A5" w:rsidRPr="007B52BD">
        <w:rPr>
          <w:rFonts w:ascii="Calibri" w:hAnsi="Calibri" w:cs="Calibri"/>
          <w:bCs/>
        </w:rPr>
        <w:t xml:space="preserve"> </w:t>
      </w:r>
      <w:r w:rsidR="006C542E">
        <w:rPr>
          <w:rFonts w:ascii="Calibri" w:hAnsi="Calibri" w:cs="Calibri"/>
          <w:bCs/>
        </w:rPr>
        <w:t>(</w:t>
      </w:r>
      <w:r w:rsidR="00D9146B">
        <w:rPr>
          <w:rFonts w:ascii="Calibri" w:hAnsi="Calibri" w:cs="Calibri"/>
          <w:bCs/>
        </w:rPr>
        <w:t xml:space="preserve">Wykonawca dostarczy </w:t>
      </w:r>
      <w:r w:rsidR="006C542E">
        <w:rPr>
          <w:rFonts w:ascii="Calibri" w:hAnsi="Calibri" w:cs="Calibri"/>
          <w:bCs/>
        </w:rPr>
        <w:t>niezbędny sprzęt</w:t>
      </w:r>
      <w:r w:rsidR="0050258E">
        <w:rPr>
          <w:rFonts w:ascii="Calibri" w:hAnsi="Calibri" w:cs="Calibri"/>
          <w:bCs/>
        </w:rPr>
        <w:t xml:space="preserve"> oraz</w:t>
      </w:r>
      <w:r w:rsidR="006C542E">
        <w:rPr>
          <w:rFonts w:ascii="Calibri" w:hAnsi="Calibri" w:cs="Calibri"/>
          <w:bCs/>
        </w:rPr>
        <w:t xml:space="preserve"> oprogramowanie</w:t>
      </w:r>
      <w:r w:rsidR="005651D0">
        <w:rPr>
          <w:rFonts w:ascii="Calibri" w:hAnsi="Calibri" w:cs="Calibri"/>
          <w:bCs/>
        </w:rPr>
        <w:t xml:space="preserve"> wraz z wymaganymi do działania zaoferowanego rozwiązania backupowego licencjami</w:t>
      </w:r>
      <w:r w:rsidR="006C542E">
        <w:rPr>
          <w:rFonts w:ascii="Calibri" w:hAnsi="Calibri" w:cs="Calibri"/>
          <w:bCs/>
        </w:rPr>
        <w:t xml:space="preserve">) </w:t>
      </w:r>
      <w:r w:rsidR="004636A5" w:rsidRPr="007B52BD">
        <w:rPr>
          <w:rFonts w:ascii="Calibri" w:hAnsi="Calibri" w:cs="Calibri"/>
          <w:bCs/>
        </w:rPr>
        <w:t>zabezpieczające dane stanowiące jedno, spójne rozwiązanie, zarządzane z poziomu jednej konsoli. Nie dopuszcza się rozwiązań pochodzących od różnych producentów, a co za tym idzie nie całkowicie niezintegrowanych pomiędzy sobą wymagających wykorzystywania różnych konsol dla zarządzania czy konfiguracji.</w:t>
      </w:r>
    </w:p>
    <w:p w14:paraId="690FEA06" w14:textId="77777777" w:rsidR="004636A5" w:rsidRPr="007B52BD" w:rsidRDefault="004636A5" w:rsidP="004636A5">
      <w:pPr>
        <w:jc w:val="both"/>
        <w:rPr>
          <w:rFonts w:ascii="Calibri" w:hAnsi="Calibri" w:cs="Calibri"/>
          <w:bCs/>
        </w:rPr>
      </w:pPr>
      <w:r w:rsidRPr="007B52BD">
        <w:rPr>
          <w:rFonts w:ascii="Calibri" w:hAnsi="Calibri" w:cs="Calibri"/>
          <w:bCs/>
        </w:rPr>
        <w:t xml:space="preserve">Jeśli przy danym punkcie wymogu występuje informacja „jako opcja” oznacza to iż zaproponowany system posiada daną funkcjonalność, a jej uruchomienie może wymagać zakupu dodatkowych licencji – Zamawiający nie oczekuje oferty na nią a jedynie chce mieć możliwość w przyszłości rozbudowy o tę funkcjonalność. </w:t>
      </w:r>
    </w:p>
    <w:p w14:paraId="2291CD69" w14:textId="77777777" w:rsidR="004636A5" w:rsidRPr="007B52BD" w:rsidRDefault="004636A5" w:rsidP="004636A5">
      <w:pPr>
        <w:jc w:val="both"/>
        <w:rPr>
          <w:rFonts w:ascii="Calibri" w:hAnsi="Calibri" w:cs="Calibri"/>
          <w:bCs/>
        </w:rPr>
      </w:pPr>
      <w:r w:rsidRPr="007B52BD">
        <w:rPr>
          <w:rFonts w:ascii="Calibri" w:hAnsi="Calibri" w:cs="Calibri"/>
          <w:bCs/>
        </w:rPr>
        <w:t>W celu weryfikacji funkcjonalności oferowanych przez proponowany system, Zamawiający zastrzega sobie możliwość wezwania do przeprowadzenia wybranych testów funkcjonalnych potwierdzających zadeklarowane funkcjonalności. W razie odmowy przeprowadzenia testów lub ich wynik negatywny - pozwala Zamawiającemu odrzucić proponowaną ofertę bez podania przyczyny.</w:t>
      </w:r>
    </w:p>
    <w:p w14:paraId="4E81F7D5" w14:textId="77777777" w:rsidR="004636A5" w:rsidRPr="007B52BD" w:rsidRDefault="004636A5" w:rsidP="005C698F">
      <w:pPr>
        <w:spacing w:after="120" w:line="240" w:lineRule="auto"/>
        <w:rPr>
          <w:rFonts w:ascii="Calibri" w:hAnsi="Calibri" w:cs="Calibri"/>
          <w:bCs/>
        </w:rPr>
      </w:pPr>
      <w:bookmarkStart w:id="2" w:name="_Hlk29374922"/>
      <w:r w:rsidRPr="007B52BD">
        <w:rPr>
          <w:rFonts w:ascii="Calibri" w:hAnsi="Calibri" w:cs="Calibri"/>
          <w:bCs/>
        </w:rPr>
        <w:t>Integracja z PACS</w:t>
      </w:r>
    </w:p>
    <w:p w14:paraId="6B0D732E" w14:textId="77777777" w:rsidR="004636A5" w:rsidRPr="007B52BD" w:rsidRDefault="004636A5" w:rsidP="005C698F">
      <w:pPr>
        <w:numPr>
          <w:ilvl w:val="0"/>
          <w:numId w:val="175"/>
        </w:numPr>
        <w:spacing w:after="120" w:line="240" w:lineRule="auto"/>
        <w:ind w:left="567" w:hanging="283"/>
        <w:jc w:val="both"/>
        <w:rPr>
          <w:rFonts w:ascii="Calibri" w:hAnsi="Calibri" w:cs="Calibri"/>
          <w:bCs/>
        </w:rPr>
      </w:pPr>
      <w:r w:rsidRPr="007B52BD">
        <w:rPr>
          <w:rFonts w:ascii="Calibri" w:hAnsi="Calibri" w:cs="Calibri"/>
          <w:bCs/>
        </w:rPr>
        <w:t>Wymagana jest integracja</w:t>
      </w:r>
      <w:r w:rsidRPr="007B52BD">
        <w:rPr>
          <w:rFonts w:ascii="Calibri" w:hAnsi="Calibri" w:cs="Calibri"/>
          <w:b/>
        </w:rPr>
        <w:t xml:space="preserve"> </w:t>
      </w:r>
      <w:r w:rsidRPr="007B52BD">
        <w:rPr>
          <w:rFonts w:ascii="Calibri" w:hAnsi="Calibri" w:cs="Calibri"/>
          <w:bCs/>
        </w:rPr>
        <w:t>z system PACS Zamawiającego (</w:t>
      </w:r>
      <w:proofErr w:type="spellStart"/>
      <w:r w:rsidRPr="007B52BD">
        <w:rPr>
          <w:rFonts w:ascii="Calibri" w:hAnsi="Calibri" w:cs="Calibri"/>
          <w:bCs/>
        </w:rPr>
        <w:t>Agfa</w:t>
      </w:r>
      <w:proofErr w:type="spellEnd"/>
      <w:r w:rsidRPr="007B52BD">
        <w:rPr>
          <w:rFonts w:ascii="Calibri" w:hAnsi="Calibri" w:cs="Calibri"/>
          <w:bCs/>
        </w:rPr>
        <w:t xml:space="preserve"> Enterprise </w:t>
      </w:r>
      <w:proofErr w:type="spellStart"/>
      <w:r w:rsidRPr="007B52BD">
        <w:rPr>
          <w:rFonts w:ascii="Calibri" w:hAnsi="Calibri" w:cs="Calibri"/>
          <w:bCs/>
        </w:rPr>
        <w:t>Imaging</w:t>
      </w:r>
      <w:proofErr w:type="spellEnd"/>
      <w:r w:rsidRPr="007B52BD">
        <w:rPr>
          <w:rFonts w:ascii="Calibri" w:hAnsi="Calibri" w:cs="Calibri"/>
          <w:bCs/>
        </w:rPr>
        <w:t>) oraz dołączonym do niego agentem backupu. Zamawiający nie posiada wolnych licencji integracyjnych z wymienionymi systemami.</w:t>
      </w:r>
    </w:p>
    <w:p w14:paraId="7E088C84" w14:textId="77777777" w:rsidR="004636A5" w:rsidRPr="007B52BD" w:rsidRDefault="004636A5" w:rsidP="005C698F">
      <w:pPr>
        <w:numPr>
          <w:ilvl w:val="0"/>
          <w:numId w:val="175"/>
        </w:numPr>
        <w:spacing w:after="120" w:line="240" w:lineRule="auto"/>
        <w:ind w:left="567" w:hanging="283"/>
        <w:rPr>
          <w:rFonts w:ascii="Calibri" w:hAnsi="Calibri" w:cs="Calibri"/>
          <w:bCs/>
        </w:rPr>
      </w:pPr>
      <w:r w:rsidRPr="007B52BD">
        <w:rPr>
          <w:rFonts w:ascii="Calibri" w:hAnsi="Calibri" w:cs="Calibri"/>
          <w:bCs/>
        </w:rPr>
        <w:t>Wymagana jest głęboka integracja</w:t>
      </w:r>
      <w:r w:rsidRPr="007B52BD">
        <w:rPr>
          <w:rFonts w:ascii="Calibri" w:hAnsi="Calibri" w:cs="Calibri"/>
          <w:b/>
        </w:rPr>
        <w:t xml:space="preserve"> </w:t>
      </w:r>
      <w:r w:rsidRPr="007B52BD">
        <w:rPr>
          <w:rFonts w:ascii="Calibri" w:hAnsi="Calibri" w:cs="Calibri"/>
          <w:bCs/>
        </w:rPr>
        <w:t xml:space="preserve">z systemem wczesnego ostrzegania i monitorowania </w:t>
      </w:r>
      <w:proofErr w:type="spellStart"/>
      <w:r w:rsidRPr="007B52BD">
        <w:rPr>
          <w:rFonts w:ascii="Calibri" w:hAnsi="Calibri" w:cs="Calibri"/>
          <w:bCs/>
        </w:rPr>
        <w:t>Agfa</w:t>
      </w:r>
      <w:proofErr w:type="spellEnd"/>
      <w:r w:rsidRPr="007B52BD">
        <w:rPr>
          <w:rFonts w:ascii="Calibri" w:hAnsi="Calibri" w:cs="Calibri"/>
          <w:bCs/>
        </w:rPr>
        <w:t xml:space="preserve"> GRIP, co najmniej w zakresie: </w:t>
      </w:r>
      <w:r w:rsidRPr="007B52BD">
        <w:rPr>
          <w:rFonts w:ascii="Calibri" w:hAnsi="Calibri" w:cs="Calibri"/>
          <w:bCs/>
        </w:rPr>
        <w:br/>
        <w:t>- możliwość monitorowanie statusu każdego zadania backupowego (dla każdej maszyny wirtualnej, bazy danych, serwera plików. Status musi odzwierciedlać wynik ostatniego zadania (np. OK - sukces, CRITICAL - błąd, WARNING - ukończone z ostrzeżeniami) i zawierać w komunikacie kluczowe metryki.</w:t>
      </w:r>
      <w:r w:rsidRPr="007B52BD">
        <w:rPr>
          <w:rFonts w:ascii="Calibri" w:hAnsi="Calibri" w:cs="Calibri"/>
          <w:bCs/>
        </w:rPr>
        <w:br/>
        <w:t xml:space="preserve">- możliwość przesyłania logów do systemu monitorowania w celu ich późniejszej analizy przez zespół prewencji </w:t>
      </w:r>
      <w:proofErr w:type="spellStart"/>
      <w:r w:rsidRPr="007B52BD">
        <w:rPr>
          <w:rFonts w:ascii="Calibri" w:hAnsi="Calibri" w:cs="Calibri"/>
          <w:bCs/>
        </w:rPr>
        <w:t>Agfa</w:t>
      </w:r>
      <w:proofErr w:type="spellEnd"/>
      <w:r w:rsidRPr="007B52BD">
        <w:rPr>
          <w:rFonts w:ascii="Calibri" w:hAnsi="Calibri" w:cs="Calibri"/>
          <w:bCs/>
        </w:rPr>
        <w:t xml:space="preserve"> GRIP</w:t>
      </w:r>
      <w:r w:rsidRPr="007B52BD">
        <w:rPr>
          <w:rFonts w:ascii="Calibri" w:hAnsi="Calibri" w:cs="Calibri"/>
          <w:bCs/>
        </w:rPr>
        <w:br/>
        <w:t xml:space="preserve">- możliwość monitorowania wszystkich kluczowych parametrów </w:t>
      </w:r>
      <w:proofErr w:type="spellStart"/>
      <w:r w:rsidRPr="007B52BD">
        <w:rPr>
          <w:rFonts w:ascii="Calibri" w:hAnsi="Calibri" w:cs="Calibri"/>
          <w:bCs/>
        </w:rPr>
        <w:t>serweru</w:t>
      </w:r>
      <w:proofErr w:type="spellEnd"/>
      <w:r w:rsidRPr="007B52BD">
        <w:rPr>
          <w:rFonts w:ascii="Calibri" w:hAnsi="Calibri" w:cs="Calibri"/>
          <w:bCs/>
        </w:rPr>
        <w:t xml:space="preserve"> backupu z poziomu konsoli </w:t>
      </w:r>
      <w:proofErr w:type="spellStart"/>
      <w:r w:rsidRPr="007B52BD">
        <w:rPr>
          <w:rFonts w:ascii="Calibri" w:hAnsi="Calibri" w:cs="Calibri"/>
          <w:bCs/>
        </w:rPr>
        <w:t>Agfa</w:t>
      </w:r>
      <w:proofErr w:type="spellEnd"/>
      <w:r w:rsidRPr="007B52BD">
        <w:rPr>
          <w:rFonts w:ascii="Calibri" w:hAnsi="Calibri" w:cs="Calibri"/>
          <w:bCs/>
        </w:rPr>
        <w:t xml:space="preserve"> GRIP</w:t>
      </w:r>
      <w:r w:rsidRPr="007B52BD">
        <w:rPr>
          <w:rFonts w:ascii="Calibri" w:hAnsi="Calibri" w:cs="Calibri"/>
          <w:bCs/>
        </w:rPr>
        <w:br/>
      </w:r>
      <w:r w:rsidRPr="007B52BD">
        <w:rPr>
          <w:rFonts w:ascii="Calibri" w:hAnsi="Calibri" w:cs="Calibri"/>
          <w:bCs/>
        </w:rPr>
        <w:br/>
        <w:t>Zamawiający nie posiada wolnych licencji integracyjnych z wymienionymi systemami.</w:t>
      </w:r>
    </w:p>
    <w:p w14:paraId="290397DE" w14:textId="77777777" w:rsidR="004636A5" w:rsidRPr="007B52BD" w:rsidRDefault="004636A5" w:rsidP="005C698F">
      <w:pPr>
        <w:numPr>
          <w:ilvl w:val="0"/>
          <w:numId w:val="175"/>
        </w:numPr>
        <w:spacing w:after="120" w:line="240" w:lineRule="auto"/>
        <w:rPr>
          <w:rFonts w:ascii="Calibri" w:hAnsi="Calibri" w:cs="Calibri"/>
          <w:bCs/>
        </w:rPr>
      </w:pPr>
      <w:r w:rsidRPr="007B52BD">
        <w:rPr>
          <w:rFonts w:ascii="Calibri" w:hAnsi="Calibri" w:cs="Calibri"/>
          <w:bCs/>
        </w:rPr>
        <w:lastRenderedPageBreak/>
        <w:t xml:space="preserve">System backupu musi obsługiwać kopie zapasowe danych z systemu PACS w formacie zgodnym z aktualnie zainstalowanym oprogramowaniem, zapewniając odzyskiwanie na poziomie </w:t>
      </w:r>
      <w:proofErr w:type="spellStart"/>
      <w:r w:rsidRPr="007B52BD">
        <w:rPr>
          <w:rFonts w:ascii="Calibri" w:hAnsi="Calibri" w:cs="Calibri"/>
          <w:bCs/>
        </w:rPr>
        <w:t>granularnym</w:t>
      </w:r>
      <w:proofErr w:type="spellEnd"/>
      <w:r w:rsidRPr="007B52BD">
        <w:rPr>
          <w:rFonts w:ascii="Calibri" w:hAnsi="Calibri" w:cs="Calibri"/>
          <w:bCs/>
        </w:rPr>
        <w:t xml:space="preserve"> bez zmian w konfiguracji PACS.</w:t>
      </w:r>
    </w:p>
    <w:p w14:paraId="09E5F97E" w14:textId="62D74E32" w:rsidR="004636A5" w:rsidRPr="007B52BD" w:rsidRDefault="004636A5" w:rsidP="005C698F">
      <w:pPr>
        <w:numPr>
          <w:ilvl w:val="0"/>
          <w:numId w:val="175"/>
        </w:numPr>
        <w:spacing w:after="120" w:line="240" w:lineRule="auto"/>
        <w:rPr>
          <w:rFonts w:ascii="Calibri" w:hAnsi="Calibri" w:cs="Calibri"/>
          <w:bCs/>
        </w:rPr>
      </w:pPr>
      <w:r w:rsidRPr="007B52BD">
        <w:rPr>
          <w:rFonts w:ascii="Calibri" w:hAnsi="Calibri" w:cs="Calibri"/>
          <w:bCs/>
        </w:rPr>
        <w:t xml:space="preserve">System backup musi być zgodny z zasadami Information </w:t>
      </w:r>
      <w:proofErr w:type="spellStart"/>
      <w:r w:rsidRPr="007B52BD">
        <w:rPr>
          <w:rFonts w:ascii="Calibri" w:hAnsi="Calibri" w:cs="Calibri"/>
          <w:bCs/>
        </w:rPr>
        <w:t>Lifecycle</w:t>
      </w:r>
      <w:proofErr w:type="spellEnd"/>
      <w:r w:rsidRPr="007B52BD">
        <w:rPr>
          <w:rFonts w:ascii="Calibri" w:hAnsi="Calibri" w:cs="Calibri"/>
          <w:bCs/>
        </w:rPr>
        <w:t xml:space="preserve"> Management (ILM) zaimplementowanymi w systemie PACS, oraz musi istnie</w:t>
      </w:r>
      <w:r w:rsidR="001F586E">
        <w:rPr>
          <w:rFonts w:ascii="Calibri" w:hAnsi="Calibri" w:cs="Calibri"/>
          <w:bCs/>
        </w:rPr>
        <w:t>ć</w:t>
      </w:r>
      <w:r w:rsidRPr="007B52BD">
        <w:rPr>
          <w:rFonts w:ascii="Calibri" w:hAnsi="Calibri" w:cs="Calibri"/>
          <w:bCs/>
        </w:rPr>
        <w:t xml:space="preserve"> możliwość jego dynamicznego dostosowania w przypadku zmiany zasad po stronie systemu PACS.</w:t>
      </w:r>
    </w:p>
    <w:p w14:paraId="56A10215" w14:textId="7EBBB2A3" w:rsidR="004636A5" w:rsidRPr="007B52BD" w:rsidRDefault="004636A5" w:rsidP="005C698F">
      <w:pPr>
        <w:numPr>
          <w:ilvl w:val="0"/>
          <w:numId w:val="175"/>
        </w:numPr>
        <w:spacing w:after="120" w:line="240" w:lineRule="auto"/>
        <w:rPr>
          <w:rFonts w:ascii="Calibri" w:hAnsi="Calibri" w:cs="Calibri"/>
          <w:bCs/>
        </w:rPr>
      </w:pPr>
      <w:r w:rsidRPr="007B52BD">
        <w:rPr>
          <w:rFonts w:ascii="Calibri" w:hAnsi="Calibri" w:cs="Calibri"/>
          <w:bCs/>
        </w:rPr>
        <w:t>Wymagane jest, aby oferowany system backupu umożliwiał stworzenie jednej, centralnie zarządzanej polityki ochrony dla całej usługi PACS. Polityka ta musi obejmować w sposób spójny aplikacyjnie wszystkie jej komponenty: maszyn</w:t>
      </w:r>
      <w:r w:rsidR="00D9146B">
        <w:rPr>
          <w:rFonts w:ascii="Calibri" w:hAnsi="Calibri" w:cs="Calibri"/>
          <w:bCs/>
        </w:rPr>
        <w:t>y wirtualne serwerów aplikacyjnych</w:t>
      </w:r>
      <w:r w:rsidRPr="007B52BD">
        <w:rPr>
          <w:rFonts w:ascii="Calibri" w:hAnsi="Calibri" w:cs="Calibri"/>
          <w:bCs/>
        </w:rPr>
        <w:t>, bazę danych Oracle oraz repozytorium plików z danymi medycznymi. System musi zapewnić możliwość odtworzenia całej usługi do jednego, spójnego punktu w czasie, gwarantując integralność danych między bazą danych a powiązanymi z nią plikami DICOM.</w:t>
      </w:r>
    </w:p>
    <w:p w14:paraId="79D9B904" w14:textId="77777777" w:rsidR="004636A5" w:rsidRPr="007B52BD" w:rsidRDefault="004636A5" w:rsidP="005C698F">
      <w:pPr>
        <w:spacing w:after="120" w:line="240" w:lineRule="auto"/>
        <w:rPr>
          <w:rFonts w:ascii="Calibri" w:hAnsi="Calibri" w:cs="Calibri"/>
          <w:bCs/>
        </w:rPr>
      </w:pPr>
      <w:r w:rsidRPr="007B52BD">
        <w:rPr>
          <w:rFonts w:ascii="Calibri" w:hAnsi="Calibri" w:cs="Calibri"/>
          <w:bCs/>
        </w:rPr>
        <w:t>Wymogi podstawowe </w:t>
      </w:r>
    </w:p>
    <w:p w14:paraId="309BC30B" w14:textId="77777777" w:rsidR="004636A5" w:rsidRPr="007B52BD" w:rsidRDefault="004636A5" w:rsidP="005C698F">
      <w:pPr>
        <w:numPr>
          <w:ilvl w:val="0"/>
          <w:numId w:val="5"/>
        </w:numPr>
        <w:spacing w:after="120" w:line="240" w:lineRule="auto"/>
        <w:rPr>
          <w:rFonts w:ascii="Calibri" w:hAnsi="Calibri" w:cs="Calibri"/>
          <w:bCs/>
        </w:rPr>
      </w:pPr>
      <w:r w:rsidRPr="007B52BD">
        <w:rPr>
          <w:rFonts w:ascii="Calibri" w:hAnsi="Calibri" w:cs="Calibri"/>
          <w:bCs/>
        </w:rPr>
        <w:t>Rozwiązanie musi reprezentować architekturę trójwarstwową (serwer zarządzający, serwer medialny oraz klient), taka architektura pozwoli na elastyczną skalowalność rozwiązania bez względu na dynamikę przyrostu danych. </w:t>
      </w:r>
    </w:p>
    <w:p w14:paraId="629648BF" w14:textId="77777777" w:rsidR="004636A5" w:rsidRPr="007B52BD" w:rsidRDefault="004636A5" w:rsidP="005C698F">
      <w:pPr>
        <w:numPr>
          <w:ilvl w:val="0"/>
          <w:numId w:val="6"/>
        </w:numPr>
        <w:spacing w:after="120" w:line="240" w:lineRule="auto"/>
        <w:rPr>
          <w:rFonts w:ascii="Calibri" w:hAnsi="Calibri" w:cs="Calibri"/>
          <w:bCs/>
        </w:rPr>
      </w:pPr>
      <w:r w:rsidRPr="007B52BD">
        <w:rPr>
          <w:rFonts w:ascii="Calibri" w:hAnsi="Calibri" w:cs="Calibri"/>
          <w:bCs/>
        </w:rPr>
        <w:t>Oprogramowanie nie może preferować platformy sprzętowej, nie może być profilowane pod konkretnego dostawcę sprzętu serwerowego oraz pamięci masowych. Niedopuszczalne jest aby funkcjonalności związane z zabezpieczaniem  danych były w jakikolwiek sposób związane czy zależne od konkretnego typu czy producenta urządzenia. </w:t>
      </w:r>
    </w:p>
    <w:p w14:paraId="3A71B9BA" w14:textId="0821F054" w:rsidR="004636A5" w:rsidRPr="007B52BD" w:rsidRDefault="004636A5" w:rsidP="005C698F">
      <w:pPr>
        <w:numPr>
          <w:ilvl w:val="0"/>
          <w:numId w:val="7"/>
        </w:numPr>
        <w:spacing w:after="120" w:line="240" w:lineRule="auto"/>
        <w:rPr>
          <w:rFonts w:ascii="Calibri" w:hAnsi="Calibri" w:cs="Calibri"/>
          <w:bCs/>
        </w:rPr>
      </w:pPr>
      <w:r w:rsidRPr="007B52BD">
        <w:rPr>
          <w:rFonts w:ascii="Calibri" w:hAnsi="Calibri" w:cs="Calibri"/>
          <w:bCs/>
        </w:rPr>
        <w:t>Jeśli system korzysta (wewnętrznie) z bazy danych to wszelkie potrzebne licencje muszą być dostarczone i stanowić całość oferty, z tym iż licencje dla silnika bazodanowego muszą pozwalać na zainstalowanie go: na oferowanym serwerze fizycznym</w:t>
      </w:r>
      <w:r w:rsidR="00D9146B">
        <w:rPr>
          <w:rFonts w:ascii="Calibri" w:hAnsi="Calibri" w:cs="Calibri"/>
          <w:bCs/>
        </w:rPr>
        <w:t xml:space="preserve"> dostarczonym przez Wykonawcę w ramach realizacji przedmiotu zamówienia</w:t>
      </w:r>
      <w:r w:rsidRPr="007B52BD">
        <w:rPr>
          <w:rFonts w:ascii="Calibri" w:hAnsi="Calibri" w:cs="Calibri"/>
          <w:bCs/>
        </w:rPr>
        <w:t>. </w:t>
      </w:r>
    </w:p>
    <w:p w14:paraId="37EEF574" w14:textId="38289C3A" w:rsidR="004636A5" w:rsidRPr="007B52BD" w:rsidRDefault="004636A5" w:rsidP="005C698F">
      <w:pPr>
        <w:numPr>
          <w:ilvl w:val="0"/>
          <w:numId w:val="8"/>
        </w:numPr>
        <w:spacing w:after="120" w:line="240" w:lineRule="auto"/>
        <w:rPr>
          <w:rFonts w:ascii="Calibri" w:hAnsi="Calibri" w:cs="Calibri"/>
          <w:bCs/>
        </w:rPr>
      </w:pPr>
      <w:r w:rsidRPr="007B52BD">
        <w:rPr>
          <w:rFonts w:ascii="Calibri" w:hAnsi="Calibri" w:cs="Calibri"/>
          <w:bCs/>
        </w:rPr>
        <w:t>Licencje muszą pozwalać na skonfigurowanie serwerów zarządzających oraz ich replikację dla co najmniej trzech lokalizacji, gdzie pierwsza jest lokalizacja produkcyjną, druga i trzecia (opcjonalne) są typu </w:t>
      </w:r>
      <w:proofErr w:type="spellStart"/>
      <w:r w:rsidRPr="007B52BD">
        <w:rPr>
          <w:rFonts w:ascii="Calibri" w:hAnsi="Calibri" w:cs="Calibri"/>
          <w:bCs/>
        </w:rPr>
        <w:t>standby</w:t>
      </w:r>
      <w:proofErr w:type="spellEnd"/>
      <w:r w:rsidRPr="007B52BD">
        <w:rPr>
          <w:rFonts w:ascii="Calibri" w:hAnsi="Calibri" w:cs="Calibri"/>
          <w:bCs/>
        </w:rPr>
        <w:t> dla serwera zarządzającego. </w:t>
      </w:r>
    </w:p>
    <w:p w14:paraId="654B37A8" w14:textId="77777777" w:rsidR="004636A5" w:rsidRPr="007B52BD" w:rsidRDefault="004636A5" w:rsidP="005C698F">
      <w:pPr>
        <w:numPr>
          <w:ilvl w:val="0"/>
          <w:numId w:val="8"/>
        </w:numPr>
        <w:spacing w:after="120" w:line="240" w:lineRule="auto"/>
        <w:rPr>
          <w:rFonts w:ascii="Calibri" w:hAnsi="Calibri" w:cs="Calibri"/>
          <w:bCs/>
        </w:rPr>
      </w:pPr>
      <w:r w:rsidRPr="007B52BD">
        <w:rPr>
          <w:rFonts w:ascii="Calibri" w:hAnsi="Calibri" w:cs="Calibri"/>
          <w:bCs/>
        </w:rPr>
        <w:t>Jako opcja musi istnieć możliwość zainstalowania serwera zarządzającego na systemie operacyjnym Linux z zachowaniem możliwości replikacji bazy katalogowej i tworzeniem serwerów typu </w:t>
      </w:r>
      <w:proofErr w:type="spellStart"/>
      <w:r w:rsidRPr="007B52BD">
        <w:rPr>
          <w:rFonts w:ascii="Calibri" w:hAnsi="Calibri" w:cs="Calibri"/>
          <w:bCs/>
        </w:rPr>
        <w:t>standby</w:t>
      </w:r>
      <w:proofErr w:type="spellEnd"/>
      <w:r w:rsidRPr="007B52BD">
        <w:rPr>
          <w:rFonts w:ascii="Calibri" w:hAnsi="Calibri" w:cs="Calibri"/>
          <w:bCs/>
        </w:rPr>
        <w:t>. </w:t>
      </w:r>
    </w:p>
    <w:p w14:paraId="11A3240A" w14:textId="77777777" w:rsidR="004636A5" w:rsidRPr="007B52BD" w:rsidRDefault="004636A5" w:rsidP="005C698F">
      <w:pPr>
        <w:numPr>
          <w:ilvl w:val="0"/>
          <w:numId w:val="9"/>
        </w:numPr>
        <w:spacing w:after="120" w:line="240" w:lineRule="auto"/>
        <w:rPr>
          <w:rFonts w:ascii="Calibri" w:hAnsi="Calibri" w:cs="Calibri"/>
          <w:bCs/>
        </w:rPr>
      </w:pPr>
      <w:r w:rsidRPr="007B52BD">
        <w:rPr>
          <w:rFonts w:ascii="Calibri" w:hAnsi="Calibri" w:cs="Calibri"/>
          <w:bCs/>
        </w:rPr>
        <w:t>Możliwość jako opcja testowania (walidacja) odtwarzania serwera zarządzającego w chmurze producenta w celu weryfikacji możliwości DR w przypadku jego awarii </w:t>
      </w:r>
    </w:p>
    <w:p w14:paraId="3AAA5EB6" w14:textId="77777777" w:rsidR="004636A5" w:rsidRPr="007B52BD" w:rsidRDefault="004636A5" w:rsidP="005C698F">
      <w:pPr>
        <w:numPr>
          <w:ilvl w:val="0"/>
          <w:numId w:val="10"/>
        </w:numPr>
        <w:spacing w:after="120" w:line="240" w:lineRule="auto"/>
        <w:rPr>
          <w:rFonts w:ascii="Calibri" w:hAnsi="Calibri" w:cs="Calibri"/>
          <w:bCs/>
        </w:rPr>
      </w:pPr>
      <w:r w:rsidRPr="007B52BD">
        <w:rPr>
          <w:rFonts w:ascii="Calibri" w:hAnsi="Calibri" w:cs="Calibri"/>
          <w:bCs/>
        </w:rPr>
        <w:t>Proces przełączenia serwera zarządzającego musi umożliwiać: </w:t>
      </w:r>
    </w:p>
    <w:p w14:paraId="3500461B" w14:textId="77777777" w:rsidR="004636A5" w:rsidRPr="007B52BD" w:rsidRDefault="004636A5" w:rsidP="005C698F">
      <w:pPr>
        <w:numPr>
          <w:ilvl w:val="0"/>
          <w:numId w:val="11"/>
        </w:numPr>
        <w:spacing w:after="120" w:line="240" w:lineRule="auto"/>
        <w:rPr>
          <w:rFonts w:ascii="Calibri" w:hAnsi="Calibri" w:cs="Calibri"/>
          <w:bCs/>
        </w:rPr>
      </w:pPr>
      <w:r w:rsidRPr="007B52BD">
        <w:rPr>
          <w:rFonts w:ascii="Calibri" w:hAnsi="Calibri" w:cs="Calibri"/>
          <w:bCs/>
        </w:rPr>
        <w:t>Przełączenie automatyczne inicjalizowane przez administratora </w:t>
      </w:r>
    </w:p>
    <w:p w14:paraId="668E596A" w14:textId="77777777" w:rsidR="004636A5" w:rsidRPr="007B52BD" w:rsidRDefault="004636A5" w:rsidP="005C698F">
      <w:pPr>
        <w:numPr>
          <w:ilvl w:val="0"/>
          <w:numId w:val="12"/>
        </w:numPr>
        <w:spacing w:after="120" w:line="240" w:lineRule="auto"/>
        <w:rPr>
          <w:rFonts w:ascii="Calibri" w:hAnsi="Calibri" w:cs="Calibri"/>
          <w:bCs/>
        </w:rPr>
      </w:pPr>
      <w:r w:rsidRPr="007B52BD">
        <w:rPr>
          <w:rFonts w:ascii="Calibri" w:hAnsi="Calibri" w:cs="Calibri"/>
          <w:bCs/>
        </w:rPr>
        <w:t>Przełączenie automatyczne (bezobsługowe) w przypadku wykrycia awarii (w przypadku awarii serwera zarządzającego system automatycznie wykrywa awarie i przełącza działanie systemu na serwer zapasowy – </w:t>
      </w:r>
      <w:proofErr w:type="spellStart"/>
      <w:r w:rsidRPr="007B52BD">
        <w:rPr>
          <w:rFonts w:ascii="Calibri" w:hAnsi="Calibri" w:cs="Calibri"/>
          <w:bCs/>
        </w:rPr>
        <w:t>standby</w:t>
      </w:r>
      <w:proofErr w:type="spellEnd"/>
      <w:r w:rsidRPr="007B52BD">
        <w:rPr>
          <w:rFonts w:ascii="Calibri" w:hAnsi="Calibri" w:cs="Calibri"/>
          <w:bCs/>
        </w:rPr>
        <w:t>, bez jakiejkolwiek interwencji administratora) </w:t>
      </w:r>
    </w:p>
    <w:p w14:paraId="7E092F04" w14:textId="77777777" w:rsidR="004636A5" w:rsidRPr="007B52BD" w:rsidRDefault="004636A5" w:rsidP="005C698F">
      <w:pPr>
        <w:numPr>
          <w:ilvl w:val="0"/>
          <w:numId w:val="13"/>
        </w:numPr>
        <w:spacing w:after="120" w:line="240" w:lineRule="auto"/>
        <w:rPr>
          <w:rFonts w:ascii="Calibri" w:hAnsi="Calibri" w:cs="Calibri"/>
          <w:bCs/>
        </w:rPr>
      </w:pPr>
      <w:r w:rsidRPr="007B52BD">
        <w:rPr>
          <w:rFonts w:ascii="Calibri" w:hAnsi="Calibri" w:cs="Calibri"/>
          <w:bCs/>
        </w:rPr>
        <w:t>Przełączenie serwera zarządzającego musi odbywać się w pełni automatycznie poprzez administratora, który decyduje kiedy ma ono nastąpić, przełączanie serwera zarządzającego musi być możliwe pomiędzy różnymi typami infrastruktury: </w:t>
      </w:r>
    </w:p>
    <w:p w14:paraId="415DA1CB" w14:textId="77777777" w:rsidR="004636A5" w:rsidRPr="007B52BD" w:rsidRDefault="004636A5" w:rsidP="005C698F">
      <w:pPr>
        <w:numPr>
          <w:ilvl w:val="0"/>
          <w:numId w:val="14"/>
        </w:numPr>
        <w:spacing w:after="120" w:line="240" w:lineRule="auto"/>
        <w:rPr>
          <w:rFonts w:ascii="Calibri" w:hAnsi="Calibri" w:cs="Calibri"/>
          <w:bCs/>
        </w:rPr>
      </w:pPr>
      <w:r w:rsidRPr="007B52BD">
        <w:rPr>
          <w:rFonts w:ascii="Calibri" w:hAnsi="Calibri" w:cs="Calibri"/>
          <w:bCs/>
        </w:rPr>
        <w:t>serwer fizyczny -&gt; serwer fizyczny </w:t>
      </w:r>
    </w:p>
    <w:p w14:paraId="4014AD9B" w14:textId="77777777" w:rsidR="004636A5" w:rsidRPr="007B52BD" w:rsidRDefault="004636A5" w:rsidP="005C698F">
      <w:pPr>
        <w:numPr>
          <w:ilvl w:val="0"/>
          <w:numId w:val="15"/>
        </w:numPr>
        <w:spacing w:after="120" w:line="240" w:lineRule="auto"/>
        <w:rPr>
          <w:rFonts w:ascii="Calibri" w:hAnsi="Calibri" w:cs="Calibri"/>
          <w:bCs/>
        </w:rPr>
      </w:pPr>
      <w:r w:rsidRPr="007B52BD">
        <w:rPr>
          <w:rFonts w:ascii="Calibri" w:hAnsi="Calibri" w:cs="Calibri"/>
          <w:bCs/>
        </w:rPr>
        <w:t>serwer fizyczny -&gt; serwer wirtualny (</w:t>
      </w:r>
      <w:proofErr w:type="spellStart"/>
      <w:r w:rsidRPr="007B52BD">
        <w:rPr>
          <w:rFonts w:ascii="Calibri" w:hAnsi="Calibri" w:cs="Calibri"/>
          <w:bCs/>
        </w:rPr>
        <w:t>onpremis</w:t>
      </w:r>
      <w:proofErr w:type="spellEnd"/>
      <w:r w:rsidRPr="007B52BD">
        <w:rPr>
          <w:rFonts w:ascii="Calibri" w:hAnsi="Calibri" w:cs="Calibri"/>
          <w:bCs/>
        </w:rPr>
        <w:t>) </w:t>
      </w:r>
    </w:p>
    <w:p w14:paraId="7454EA5F" w14:textId="77777777" w:rsidR="004636A5" w:rsidRPr="007B52BD" w:rsidRDefault="004636A5" w:rsidP="005C698F">
      <w:pPr>
        <w:numPr>
          <w:ilvl w:val="0"/>
          <w:numId w:val="16"/>
        </w:numPr>
        <w:spacing w:after="120" w:line="240" w:lineRule="auto"/>
        <w:rPr>
          <w:rFonts w:ascii="Calibri" w:hAnsi="Calibri" w:cs="Calibri"/>
          <w:bCs/>
        </w:rPr>
      </w:pPr>
      <w:r w:rsidRPr="007B52BD">
        <w:rPr>
          <w:rFonts w:ascii="Calibri" w:hAnsi="Calibri" w:cs="Calibri"/>
          <w:bCs/>
        </w:rPr>
        <w:t>serwer fizyczny -&gt; serwer wirtualny (AWS, </w:t>
      </w:r>
      <w:proofErr w:type="spellStart"/>
      <w:r w:rsidRPr="007B52BD">
        <w:rPr>
          <w:rFonts w:ascii="Calibri" w:hAnsi="Calibri" w:cs="Calibri"/>
          <w:bCs/>
        </w:rPr>
        <w:t>Azure</w:t>
      </w:r>
      <w:proofErr w:type="spellEnd"/>
      <w:r w:rsidRPr="007B52BD">
        <w:rPr>
          <w:rFonts w:ascii="Calibri" w:hAnsi="Calibri" w:cs="Calibri"/>
          <w:bCs/>
        </w:rPr>
        <w:t>, Google) </w:t>
      </w:r>
    </w:p>
    <w:p w14:paraId="78B04142" w14:textId="77777777" w:rsidR="004636A5" w:rsidRPr="007B52BD" w:rsidRDefault="004636A5" w:rsidP="005C698F">
      <w:pPr>
        <w:numPr>
          <w:ilvl w:val="0"/>
          <w:numId w:val="17"/>
        </w:numPr>
        <w:spacing w:after="120" w:line="240" w:lineRule="auto"/>
        <w:rPr>
          <w:rFonts w:ascii="Calibri" w:hAnsi="Calibri" w:cs="Calibri"/>
          <w:bCs/>
        </w:rPr>
      </w:pPr>
      <w:r w:rsidRPr="007B52BD">
        <w:rPr>
          <w:rFonts w:ascii="Calibri" w:hAnsi="Calibri" w:cs="Calibri"/>
          <w:bCs/>
        </w:rPr>
        <w:lastRenderedPageBreak/>
        <w:t>serwer wirtualny (</w:t>
      </w:r>
      <w:proofErr w:type="spellStart"/>
      <w:r w:rsidRPr="007B52BD">
        <w:rPr>
          <w:rFonts w:ascii="Calibri" w:hAnsi="Calibri" w:cs="Calibri"/>
          <w:bCs/>
        </w:rPr>
        <w:t>onpremis</w:t>
      </w:r>
      <w:proofErr w:type="spellEnd"/>
      <w:r w:rsidRPr="007B52BD">
        <w:rPr>
          <w:rFonts w:ascii="Calibri" w:hAnsi="Calibri" w:cs="Calibri"/>
          <w:bCs/>
        </w:rPr>
        <w:t>) -&gt; serwer fizyczny </w:t>
      </w:r>
    </w:p>
    <w:p w14:paraId="1CC47FD5" w14:textId="77777777" w:rsidR="004636A5" w:rsidRPr="007B52BD" w:rsidRDefault="004636A5" w:rsidP="005C698F">
      <w:pPr>
        <w:numPr>
          <w:ilvl w:val="0"/>
          <w:numId w:val="18"/>
        </w:numPr>
        <w:spacing w:after="120" w:line="240" w:lineRule="auto"/>
        <w:rPr>
          <w:rFonts w:ascii="Calibri" w:hAnsi="Calibri" w:cs="Calibri"/>
          <w:bCs/>
        </w:rPr>
      </w:pPr>
      <w:proofErr w:type="spellStart"/>
      <w:r w:rsidRPr="007B52BD">
        <w:rPr>
          <w:rFonts w:ascii="Calibri" w:hAnsi="Calibri" w:cs="Calibri"/>
          <w:bCs/>
          <w:lang w:val="en-US"/>
        </w:rPr>
        <w:t>serwer</w:t>
      </w:r>
      <w:proofErr w:type="spellEnd"/>
      <w:r w:rsidRPr="007B52BD">
        <w:rPr>
          <w:rFonts w:ascii="Calibri" w:hAnsi="Calibri" w:cs="Calibri"/>
          <w:bCs/>
          <w:lang w:val="en-US"/>
        </w:rPr>
        <w:t> </w:t>
      </w:r>
      <w:proofErr w:type="spellStart"/>
      <w:r w:rsidRPr="007B52BD">
        <w:rPr>
          <w:rFonts w:ascii="Calibri" w:hAnsi="Calibri" w:cs="Calibri"/>
          <w:bCs/>
          <w:lang w:val="en-US"/>
        </w:rPr>
        <w:t>wirtualny</w:t>
      </w:r>
      <w:proofErr w:type="spellEnd"/>
      <w:r w:rsidRPr="007B52BD">
        <w:rPr>
          <w:rFonts w:ascii="Calibri" w:hAnsi="Calibri" w:cs="Calibri"/>
          <w:bCs/>
          <w:lang w:val="en-US"/>
        </w:rPr>
        <w:t> (</w:t>
      </w:r>
      <w:proofErr w:type="spellStart"/>
      <w:r w:rsidRPr="007B52BD">
        <w:rPr>
          <w:rFonts w:ascii="Calibri" w:hAnsi="Calibri" w:cs="Calibri"/>
          <w:bCs/>
          <w:lang w:val="en-US"/>
        </w:rPr>
        <w:t>onpremis</w:t>
      </w:r>
      <w:proofErr w:type="spellEnd"/>
      <w:r w:rsidRPr="007B52BD">
        <w:rPr>
          <w:rFonts w:ascii="Calibri" w:hAnsi="Calibri" w:cs="Calibri"/>
          <w:bCs/>
          <w:lang w:val="en-US"/>
        </w:rPr>
        <w:t>) -&gt; </w:t>
      </w:r>
      <w:proofErr w:type="spellStart"/>
      <w:r w:rsidRPr="007B52BD">
        <w:rPr>
          <w:rFonts w:ascii="Calibri" w:hAnsi="Calibri" w:cs="Calibri"/>
          <w:bCs/>
          <w:lang w:val="en-US"/>
        </w:rPr>
        <w:t>serwer</w:t>
      </w:r>
      <w:proofErr w:type="spellEnd"/>
      <w:r w:rsidRPr="007B52BD">
        <w:rPr>
          <w:rFonts w:ascii="Calibri" w:hAnsi="Calibri" w:cs="Calibri"/>
          <w:bCs/>
          <w:lang w:val="en-US"/>
        </w:rPr>
        <w:t> </w:t>
      </w:r>
      <w:proofErr w:type="spellStart"/>
      <w:r w:rsidRPr="007B52BD">
        <w:rPr>
          <w:rFonts w:ascii="Calibri" w:hAnsi="Calibri" w:cs="Calibri"/>
          <w:bCs/>
          <w:lang w:val="en-US"/>
        </w:rPr>
        <w:t>wirtualny</w:t>
      </w:r>
      <w:proofErr w:type="spellEnd"/>
      <w:r w:rsidRPr="007B52BD">
        <w:rPr>
          <w:rFonts w:ascii="Calibri" w:hAnsi="Calibri" w:cs="Calibri"/>
          <w:bCs/>
          <w:lang w:val="en-US"/>
        </w:rPr>
        <w:t> (</w:t>
      </w:r>
      <w:proofErr w:type="spellStart"/>
      <w:r w:rsidRPr="007B52BD">
        <w:rPr>
          <w:rFonts w:ascii="Calibri" w:hAnsi="Calibri" w:cs="Calibri"/>
          <w:bCs/>
          <w:lang w:val="en-US"/>
        </w:rPr>
        <w:t>onpremis</w:t>
      </w:r>
      <w:proofErr w:type="spellEnd"/>
      <w:r w:rsidRPr="007B52BD">
        <w:rPr>
          <w:rFonts w:ascii="Calibri" w:hAnsi="Calibri" w:cs="Calibri"/>
          <w:bCs/>
          <w:lang w:val="en-US"/>
        </w:rPr>
        <w:t>)</w:t>
      </w:r>
      <w:r w:rsidRPr="007B52BD">
        <w:rPr>
          <w:rFonts w:ascii="Calibri" w:hAnsi="Calibri" w:cs="Calibri"/>
          <w:bCs/>
        </w:rPr>
        <w:t> </w:t>
      </w:r>
    </w:p>
    <w:p w14:paraId="3968D5C9" w14:textId="77777777" w:rsidR="004636A5" w:rsidRPr="007B52BD" w:rsidRDefault="004636A5" w:rsidP="005C698F">
      <w:pPr>
        <w:numPr>
          <w:ilvl w:val="0"/>
          <w:numId w:val="19"/>
        </w:numPr>
        <w:spacing w:after="120" w:line="240" w:lineRule="auto"/>
        <w:rPr>
          <w:rFonts w:ascii="Calibri" w:hAnsi="Calibri" w:cs="Calibri"/>
          <w:bCs/>
          <w:lang w:val="en-GB"/>
        </w:rPr>
      </w:pPr>
      <w:proofErr w:type="spellStart"/>
      <w:r w:rsidRPr="007B52BD">
        <w:rPr>
          <w:rFonts w:ascii="Calibri" w:hAnsi="Calibri" w:cs="Calibri"/>
          <w:bCs/>
          <w:lang w:val="en-US"/>
        </w:rPr>
        <w:t>serwer</w:t>
      </w:r>
      <w:proofErr w:type="spellEnd"/>
      <w:r w:rsidRPr="007B52BD">
        <w:rPr>
          <w:rFonts w:ascii="Calibri" w:hAnsi="Calibri" w:cs="Calibri"/>
          <w:bCs/>
          <w:lang w:val="en-US"/>
        </w:rPr>
        <w:t> </w:t>
      </w:r>
      <w:proofErr w:type="spellStart"/>
      <w:r w:rsidRPr="007B52BD">
        <w:rPr>
          <w:rFonts w:ascii="Calibri" w:hAnsi="Calibri" w:cs="Calibri"/>
          <w:bCs/>
          <w:lang w:val="en-US"/>
        </w:rPr>
        <w:t>wirtualny</w:t>
      </w:r>
      <w:proofErr w:type="spellEnd"/>
      <w:r w:rsidRPr="007B52BD">
        <w:rPr>
          <w:rFonts w:ascii="Calibri" w:hAnsi="Calibri" w:cs="Calibri"/>
          <w:bCs/>
          <w:lang w:val="en-US"/>
        </w:rPr>
        <w:t> (</w:t>
      </w:r>
      <w:proofErr w:type="spellStart"/>
      <w:r w:rsidRPr="007B52BD">
        <w:rPr>
          <w:rFonts w:ascii="Calibri" w:hAnsi="Calibri" w:cs="Calibri"/>
          <w:bCs/>
          <w:lang w:val="en-US"/>
        </w:rPr>
        <w:t>onpremis</w:t>
      </w:r>
      <w:proofErr w:type="spellEnd"/>
      <w:r w:rsidRPr="007B52BD">
        <w:rPr>
          <w:rFonts w:ascii="Calibri" w:hAnsi="Calibri" w:cs="Calibri"/>
          <w:bCs/>
          <w:lang w:val="en-US"/>
        </w:rPr>
        <w:t>) -&gt; </w:t>
      </w:r>
      <w:proofErr w:type="spellStart"/>
      <w:r w:rsidRPr="007B52BD">
        <w:rPr>
          <w:rFonts w:ascii="Calibri" w:hAnsi="Calibri" w:cs="Calibri"/>
          <w:bCs/>
          <w:lang w:val="en-US"/>
        </w:rPr>
        <w:t>serwer</w:t>
      </w:r>
      <w:proofErr w:type="spellEnd"/>
      <w:r w:rsidRPr="007B52BD">
        <w:rPr>
          <w:rFonts w:ascii="Calibri" w:hAnsi="Calibri" w:cs="Calibri"/>
          <w:bCs/>
          <w:lang w:val="en-US"/>
        </w:rPr>
        <w:t> </w:t>
      </w:r>
      <w:proofErr w:type="spellStart"/>
      <w:r w:rsidRPr="007B52BD">
        <w:rPr>
          <w:rFonts w:ascii="Calibri" w:hAnsi="Calibri" w:cs="Calibri"/>
          <w:bCs/>
          <w:lang w:val="en-US"/>
        </w:rPr>
        <w:t>wirtualny</w:t>
      </w:r>
      <w:proofErr w:type="spellEnd"/>
      <w:r w:rsidRPr="007B52BD">
        <w:rPr>
          <w:rFonts w:ascii="Calibri" w:hAnsi="Calibri" w:cs="Calibri"/>
          <w:bCs/>
          <w:lang w:val="en-US"/>
        </w:rPr>
        <w:t> (AWS, Azure, Google)</w:t>
      </w:r>
      <w:r w:rsidRPr="007B52BD">
        <w:rPr>
          <w:rFonts w:ascii="Calibri" w:hAnsi="Calibri" w:cs="Calibri"/>
          <w:bCs/>
          <w:lang w:val="en-GB"/>
        </w:rPr>
        <w:t> </w:t>
      </w:r>
    </w:p>
    <w:p w14:paraId="05DE5DD5" w14:textId="77777777" w:rsidR="004636A5" w:rsidRPr="007B52BD" w:rsidRDefault="004636A5" w:rsidP="005C698F">
      <w:pPr>
        <w:numPr>
          <w:ilvl w:val="0"/>
          <w:numId w:val="20"/>
        </w:numPr>
        <w:spacing w:after="120" w:line="240" w:lineRule="auto"/>
        <w:rPr>
          <w:rFonts w:ascii="Calibri" w:hAnsi="Calibri" w:cs="Calibri"/>
          <w:bCs/>
        </w:rPr>
      </w:pPr>
      <w:r w:rsidRPr="007B52BD">
        <w:rPr>
          <w:rFonts w:ascii="Calibri" w:hAnsi="Calibri" w:cs="Calibri"/>
          <w:bCs/>
        </w:rPr>
        <w:t>Mechanizm przełączania serwera zarządzającego musi pozwalać (minimum) na wybór trybu: </w:t>
      </w:r>
    </w:p>
    <w:p w14:paraId="3EC277BD" w14:textId="77777777" w:rsidR="004636A5" w:rsidRPr="007B52BD" w:rsidRDefault="004636A5" w:rsidP="005C698F">
      <w:pPr>
        <w:numPr>
          <w:ilvl w:val="0"/>
          <w:numId w:val="21"/>
        </w:numPr>
        <w:spacing w:after="120" w:line="240" w:lineRule="auto"/>
        <w:rPr>
          <w:rFonts w:ascii="Calibri" w:hAnsi="Calibri" w:cs="Calibri"/>
          <w:bCs/>
        </w:rPr>
      </w:pPr>
      <w:r w:rsidRPr="007B52BD">
        <w:rPr>
          <w:rFonts w:ascii="Calibri" w:hAnsi="Calibri" w:cs="Calibri"/>
          <w:bCs/>
        </w:rPr>
        <w:t>Test </w:t>
      </w:r>
      <w:proofErr w:type="spellStart"/>
      <w:r w:rsidRPr="007B52BD">
        <w:rPr>
          <w:rFonts w:ascii="Calibri" w:hAnsi="Calibri" w:cs="Calibri"/>
          <w:bCs/>
        </w:rPr>
        <w:t>failover</w:t>
      </w:r>
      <w:proofErr w:type="spellEnd"/>
      <w:r w:rsidRPr="007B52BD">
        <w:rPr>
          <w:rFonts w:ascii="Calibri" w:hAnsi="Calibri" w:cs="Calibri"/>
          <w:bCs/>
        </w:rPr>
        <w:t> (testowanie mechanizmu przełączania) </w:t>
      </w:r>
    </w:p>
    <w:p w14:paraId="457872D0" w14:textId="77777777" w:rsidR="004636A5" w:rsidRPr="007B52BD" w:rsidRDefault="004636A5" w:rsidP="005C698F">
      <w:pPr>
        <w:numPr>
          <w:ilvl w:val="0"/>
          <w:numId w:val="22"/>
        </w:numPr>
        <w:spacing w:after="120" w:line="240" w:lineRule="auto"/>
        <w:rPr>
          <w:rFonts w:ascii="Calibri" w:hAnsi="Calibri" w:cs="Calibri"/>
          <w:bCs/>
        </w:rPr>
      </w:pPr>
      <w:proofErr w:type="spellStart"/>
      <w:r w:rsidRPr="007B52BD">
        <w:rPr>
          <w:rFonts w:ascii="Calibri" w:hAnsi="Calibri" w:cs="Calibri"/>
          <w:bCs/>
        </w:rPr>
        <w:t>Failover</w:t>
      </w:r>
      <w:proofErr w:type="spellEnd"/>
      <w:r w:rsidRPr="007B52BD">
        <w:rPr>
          <w:rFonts w:ascii="Calibri" w:hAnsi="Calibri" w:cs="Calibri"/>
          <w:bCs/>
        </w:rPr>
        <w:t> (produkcyjne przełączenie działania na serwer </w:t>
      </w:r>
      <w:proofErr w:type="spellStart"/>
      <w:r w:rsidRPr="007B52BD">
        <w:rPr>
          <w:rFonts w:ascii="Calibri" w:hAnsi="Calibri" w:cs="Calibri"/>
          <w:bCs/>
        </w:rPr>
        <w:t>standby</w:t>
      </w:r>
      <w:proofErr w:type="spellEnd"/>
      <w:r w:rsidRPr="007B52BD">
        <w:rPr>
          <w:rFonts w:ascii="Calibri" w:hAnsi="Calibri" w:cs="Calibri"/>
          <w:bCs/>
        </w:rPr>
        <w:t>) </w:t>
      </w:r>
    </w:p>
    <w:p w14:paraId="38D977A5" w14:textId="77777777" w:rsidR="004636A5" w:rsidRPr="007B52BD" w:rsidRDefault="004636A5" w:rsidP="005C698F">
      <w:pPr>
        <w:numPr>
          <w:ilvl w:val="0"/>
          <w:numId w:val="23"/>
        </w:numPr>
        <w:spacing w:after="120" w:line="240" w:lineRule="auto"/>
        <w:rPr>
          <w:rFonts w:ascii="Calibri" w:hAnsi="Calibri" w:cs="Calibri"/>
          <w:bCs/>
        </w:rPr>
      </w:pPr>
      <w:proofErr w:type="spellStart"/>
      <w:r w:rsidRPr="007B52BD">
        <w:rPr>
          <w:rFonts w:ascii="Calibri" w:hAnsi="Calibri" w:cs="Calibri"/>
          <w:bCs/>
        </w:rPr>
        <w:t>Maintenance</w:t>
      </w:r>
      <w:proofErr w:type="spellEnd"/>
      <w:r w:rsidRPr="007B52BD">
        <w:rPr>
          <w:rFonts w:ascii="Calibri" w:hAnsi="Calibri" w:cs="Calibri"/>
          <w:bCs/>
        </w:rPr>
        <w:t> </w:t>
      </w:r>
      <w:proofErr w:type="spellStart"/>
      <w:r w:rsidRPr="007B52BD">
        <w:rPr>
          <w:rFonts w:ascii="Calibri" w:hAnsi="Calibri" w:cs="Calibri"/>
          <w:bCs/>
        </w:rPr>
        <w:t>failover</w:t>
      </w:r>
      <w:proofErr w:type="spellEnd"/>
      <w:r w:rsidRPr="007B52BD">
        <w:rPr>
          <w:rFonts w:ascii="Calibri" w:hAnsi="Calibri" w:cs="Calibri"/>
          <w:bCs/>
        </w:rPr>
        <w:t> (przełączenie w celu np. aktualizacji oprogramowania) </w:t>
      </w:r>
    </w:p>
    <w:p w14:paraId="09CFC5DE" w14:textId="77777777" w:rsidR="004636A5" w:rsidRPr="007B52BD" w:rsidRDefault="004636A5" w:rsidP="005C698F">
      <w:pPr>
        <w:numPr>
          <w:ilvl w:val="0"/>
          <w:numId w:val="24"/>
        </w:numPr>
        <w:spacing w:after="120" w:line="240" w:lineRule="auto"/>
        <w:rPr>
          <w:rFonts w:ascii="Calibri" w:hAnsi="Calibri" w:cs="Calibri"/>
          <w:bCs/>
        </w:rPr>
      </w:pPr>
      <w:r w:rsidRPr="007B52BD">
        <w:rPr>
          <w:rFonts w:ascii="Calibri" w:hAnsi="Calibri" w:cs="Calibri"/>
          <w:bCs/>
        </w:rPr>
        <w:t>Rozwiązanie musi zapewnić interfejs graficzny do zarządzania i instalacji. </w:t>
      </w:r>
    </w:p>
    <w:p w14:paraId="02E68FB9" w14:textId="6AAB0717" w:rsidR="004636A5" w:rsidRPr="007B52BD" w:rsidRDefault="004636A5" w:rsidP="005C698F">
      <w:pPr>
        <w:numPr>
          <w:ilvl w:val="0"/>
          <w:numId w:val="25"/>
        </w:numPr>
        <w:spacing w:after="120" w:line="240" w:lineRule="auto"/>
        <w:rPr>
          <w:rFonts w:ascii="Calibri" w:hAnsi="Calibri" w:cs="Calibri"/>
          <w:bCs/>
        </w:rPr>
      </w:pPr>
      <w:r w:rsidRPr="007B52BD">
        <w:rPr>
          <w:rFonts w:ascii="Calibri" w:hAnsi="Calibri" w:cs="Calibri"/>
          <w:bCs/>
        </w:rPr>
        <w:t>Oprogramowanie musi umożliwiać zdalne instalowanie i odinstalowywanie klienta systemu z centralnego serwera dla systemów Windows, Linux i Unix – musi być to możliwe z jednego serwera pełniącego rolę cache dla wszystkich </w:t>
      </w:r>
      <w:proofErr w:type="spellStart"/>
      <w:r w:rsidRPr="007B52BD">
        <w:rPr>
          <w:rFonts w:ascii="Calibri" w:hAnsi="Calibri" w:cs="Calibri"/>
          <w:bCs/>
        </w:rPr>
        <w:t>binarii</w:t>
      </w:r>
      <w:proofErr w:type="spellEnd"/>
      <w:r w:rsidRPr="007B52BD">
        <w:rPr>
          <w:rFonts w:ascii="Calibri" w:hAnsi="Calibri" w:cs="Calibri"/>
          <w:bCs/>
        </w:rPr>
        <w:t> klienckich</w:t>
      </w:r>
      <w:r w:rsidR="00622B6B">
        <w:rPr>
          <w:rFonts w:ascii="Calibri" w:hAnsi="Calibri" w:cs="Calibri"/>
          <w:bCs/>
        </w:rPr>
        <w:t>.</w:t>
      </w:r>
      <w:r w:rsidRPr="007B52BD">
        <w:rPr>
          <w:rFonts w:ascii="Calibri" w:hAnsi="Calibri" w:cs="Calibri"/>
          <w:bCs/>
        </w:rPr>
        <w:t> </w:t>
      </w:r>
    </w:p>
    <w:p w14:paraId="622456EA" w14:textId="77777777" w:rsidR="004636A5" w:rsidRPr="007B52BD" w:rsidRDefault="004636A5" w:rsidP="005C698F">
      <w:pPr>
        <w:numPr>
          <w:ilvl w:val="0"/>
          <w:numId w:val="26"/>
        </w:numPr>
        <w:spacing w:after="120" w:line="240" w:lineRule="auto"/>
        <w:rPr>
          <w:rFonts w:ascii="Calibri" w:hAnsi="Calibri" w:cs="Calibri"/>
          <w:bCs/>
        </w:rPr>
      </w:pPr>
      <w:r w:rsidRPr="007B52BD">
        <w:rPr>
          <w:rFonts w:ascii="Calibri" w:hAnsi="Calibri" w:cs="Calibri"/>
          <w:bCs/>
        </w:rPr>
        <w:t>System musi zapewniać funkcjonalność odtwarzania po awarii konfiguracji serwera zarządzającego tworzeniem kopii bezpieczeństwa i archiwów. </w:t>
      </w:r>
    </w:p>
    <w:p w14:paraId="27273D62" w14:textId="77777777" w:rsidR="004636A5" w:rsidRPr="007B52BD" w:rsidRDefault="004636A5" w:rsidP="005C698F">
      <w:pPr>
        <w:numPr>
          <w:ilvl w:val="0"/>
          <w:numId w:val="27"/>
        </w:numPr>
        <w:spacing w:after="120" w:line="240" w:lineRule="auto"/>
        <w:rPr>
          <w:rFonts w:ascii="Calibri" w:hAnsi="Calibri" w:cs="Calibri"/>
          <w:bCs/>
        </w:rPr>
      </w:pPr>
      <w:r w:rsidRPr="007B52BD">
        <w:rPr>
          <w:rFonts w:ascii="Calibri" w:hAnsi="Calibri" w:cs="Calibri"/>
          <w:bCs/>
        </w:rPr>
        <w:t>System musi posiadać możliwość nieodwracalnego kasowania danych – funkcjonalność ta musi być częścią oprogramowania i musi pozwalać na wyczyszczenie przestrzeni dyskowych (zamazanie) tak aby narzędziami niskiego poziomu nie było możliwości odzyskania tych danych. </w:t>
      </w:r>
    </w:p>
    <w:p w14:paraId="276A9213" w14:textId="77777777" w:rsidR="004636A5" w:rsidRPr="007B52BD" w:rsidRDefault="004636A5" w:rsidP="005C698F">
      <w:pPr>
        <w:numPr>
          <w:ilvl w:val="0"/>
          <w:numId w:val="28"/>
        </w:numPr>
        <w:spacing w:after="120" w:line="240" w:lineRule="auto"/>
        <w:rPr>
          <w:rFonts w:ascii="Calibri" w:hAnsi="Calibri" w:cs="Calibri"/>
          <w:bCs/>
        </w:rPr>
      </w:pPr>
      <w:r w:rsidRPr="007B52BD">
        <w:rPr>
          <w:rFonts w:ascii="Calibri" w:hAnsi="Calibri" w:cs="Calibri"/>
          <w:bCs/>
        </w:rPr>
        <w:t>Administrator systemu musi mieć możliwość wybrania (minimum) plików z danej kopii backupowej i ich skasowania, tak aby nie było możliwości ich późniejszego odtworzenia z tej kopii. </w:t>
      </w:r>
    </w:p>
    <w:p w14:paraId="3E72A298" w14:textId="77777777" w:rsidR="004636A5" w:rsidRPr="007B52BD" w:rsidRDefault="004636A5" w:rsidP="005C698F">
      <w:pPr>
        <w:numPr>
          <w:ilvl w:val="0"/>
          <w:numId w:val="29"/>
        </w:numPr>
        <w:spacing w:after="120" w:line="240" w:lineRule="auto"/>
        <w:rPr>
          <w:rFonts w:ascii="Calibri" w:hAnsi="Calibri" w:cs="Calibri"/>
          <w:bCs/>
        </w:rPr>
      </w:pPr>
      <w:r w:rsidRPr="007B52BD">
        <w:rPr>
          <w:rFonts w:ascii="Calibri" w:hAnsi="Calibri" w:cs="Calibri"/>
          <w:bCs/>
        </w:rPr>
        <w:t>Dla dowolnego transferu danych z klienta musi istnieć możliwość definiowania/ograniczania pasma dla transferu danych – funkcjonalność ta musi być dostępna także przy włączonej </w:t>
      </w:r>
      <w:proofErr w:type="spellStart"/>
      <w:r w:rsidRPr="007B52BD">
        <w:rPr>
          <w:rFonts w:ascii="Calibri" w:hAnsi="Calibri" w:cs="Calibri"/>
          <w:bCs/>
        </w:rPr>
        <w:t>deduplikacji</w:t>
      </w:r>
      <w:proofErr w:type="spellEnd"/>
      <w:r w:rsidRPr="007B52BD">
        <w:rPr>
          <w:rFonts w:ascii="Calibri" w:hAnsi="Calibri" w:cs="Calibri"/>
          <w:bCs/>
        </w:rPr>
        <w:t> na kliencie </w:t>
      </w:r>
    </w:p>
    <w:p w14:paraId="4ED463D4" w14:textId="77777777" w:rsidR="004636A5" w:rsidRPr="007B52BD" w:rsidRDefault="004636A5" w:rsidP="005C698F">
      <w:pPr>
        <w:numPr>
          <w:ilvl w:val="0"/>
          <w:numId w:val="30"/>
        </w:numPr>
        <w:spacing w:after="120" w:line="240" w:lineRule="auto"/>
        <w:rPr>
          <w:rFonts w:ascii="Calibri" w:hAnsi="Calibri" w:cs="Calibri"/>
          <w:bCs/>
        </w:rPr>
      </w:pPr>
      <w:r w:rsidRPr="007B52BD">
        <w:rPr>
          <w:rFonts w:ascii="Calibri" w:hAnsi="Calibri" w:cs="Calibri"/>
          <w:bCs/>
        </w:rPr>
        <w:t>System musi pozwalać na składowanie danych na taśmach celem przechowywania długoterminowego. Składowane dane na taśmach muszą być w formie nie </w:t>
      </w:r>
      <w:proofErr w:type="spellStart"/>
      <w:r w:rsidRPr="007B52BD">
        <w:rPr>
          <w:rFonts w:ascii="Calibri" w:hAnsi="Calibri" w:cs="Calibri"/>
          <w:bCs/>
        </w:rPr>
        <w:t>zdeduplikowanej</w:t>
      </w:r>
      <w:proofErr w:type="spellEnd"/>
      <w:r w:rsidRPr="007B52BD">
        <w:rPr>
          <w:rFonts w:ascii="Calibri" w:hAnsi="Calibri" w:cs="Calibri"/>
          <w:bCs/>
        </w:rPr>
        <w:t> (nawodnione) po to by była możliwość odtwarzania ich bezpośrednio, a więc bez konieczności pośrednictwa dysków, buforów czy importu </w:t>
      </w:r>
    </w:p>
    <w:p w14:paraId="4506A836" w14:textId="77777777" w:rsidR="004636A5" w:rsidRPr="007B52BD" w:rsidRDefault="004636A5" w:rsidP="005C698F">
      <w:pPr>
        <w:numPr>
          <w:ilvl w:val="0"/>
          <w:numId w:val="31"/>
        </w:numPr>
        <w:spacing w:after="120" w:line="240" w:lineRule="auto"/>
        <w:rPr>
          <w:rFonts w:ascii="Calibri" w:hAnsi="Calibri" w:cs="Calibri"/>
          <w:bCs/>
        </w:rPr>
      </w:pPr>
      <w:r w:rsidRPr="007B52BD">
        <w:rPr>
          <w:rFonts w:ascii="Calibri" w:hAnsi="Calibri" w:cs="Calibri"/>
          <w:bCs/>
        </w:rPr>
        <w:t>System musi pozwalać na zarządzanie całością działania systemu (backup, archiwizacja, backup laptopów) z jednej konsoli administracyjnej </w:t>
      </w:r>
    </w:p>
    <w:p w14:paraId="2B70048C" w14:textId="77777777" w:rsidR="004636A5" w:rsidRPr="007B52BD" w:rsidRDefault="004636A5" w:rsidP="005C698F">
      <w:pPr>
        <w:numPr>
          <w:ilvl w:val="0"/>
          <w:numId w:val="32"/>
        </w:numPr>
        <w:spacing w:after="120" w:line="240" w:lineRule="auto"/>
        <w:rPr>
          <w:rFonts w:ascii="Calibri" w:hAnsi="Calibri" w:cs="Calibri"/>
          <w:bCs/>
        </w:rPr>
      </w:pPr>
      <w:r w:rsidRPr="007B52BD">
        <w:rPr>
          <w:rFonts w:ascii="Calibri" w:hAnsi="Calibri" w:cs="Calibri"/>
          <w:bCs/>
        </w:rPr>
        <w:t>Agenci systemu muszą posiadać funkcjonalność komunikowania się poprzez jeden port TCP/IP, celem zabezpieczenia komunikacji z środowisk typu DMZ </w:t>
      </w:r>
    </w:p>
    <w:p w14:paraId="036B3C0A" w14:textId="77777777" w:rsidR="004636A5" w:rsidRPr="007B52BD" w:rsidRDefault="004636A5" w:rsidP="005C698F">
      <w:pPr>
        <w:numPr>
          <w:ilvl w:val="0"/>
          <w:numId w:val="33"/>
        </w:numPr>
        <w:spacing w:after="120" w:line="240" w:lineRule="auto"/>
        <w:rPr>
          <w:rFonts w:ascii="Calibri" w:hAnsi="Calibri" w:cs="Calibri"/>
          <w:bCs/>
        </w:rPr>
      </w:pPr>
      <w:r w:rsidRPr="007B52BD">
        <w:rPr>
          <w:rFonts w:ascii="Calibri" w:hAnsi="Calibri" w:cs="Calibri"/>
          <w:bCs/>
        </w:rPr>
        <w:t>Automatyczne tunelowanie komunikacji TCP/IP pomiędzy agentami systemu – jeśli agent systemu wykryje ograniczenia w komunikacji, wtenczas automatycznie zestawia połączenie tunelowe wykorzystujące tylko jeden port TCP/IP </w:t>
      </w:r>
    </w:p>
    <w:p w14:paraId="43EB028E" w14:textId="77777777" w:rsidR="004636A5" w:rsidRPr="007B52BD" w:rsidRDefault="004636A5" w:rsidP="005C698F">
      <w:pPr>
        <w:numPr>
          <w:ilvl w:val="0"/>
          <w:numId w:val="34"/>
        </w:numPr>
        <w:spacing w:after="120" w:line="240" w:lineRule="auto"/>
        <w:rPr>
          <w:rFonts w:ascii="Calibri" w:hAnsi="Calibri" w:cs="Calibri"/>
          <w:bCs/>
        </w:rPr>
      </w:pPr>
      <w:r w:rsidRPr="007B52BD">
        <w:rPr>
          <w:rFonts w:ascii="Calibri" w:hAnsi="Calibri" w:cs="Calibri"/>
          <w:bCs/>
        </w:rPr>
        <w:t>System musi umożliwiać nie tylko szyfrowanie danych (kopii backupowych) ale także całej komunikacji pomiędzy komponentami systemu (minimum pomiędzy agentem backupowym a serwerem składującym i zarządzającym kopiami). </w:t>
      </w:r>
    </w:p>
    <w:p w14:paraId="29CDE0E5" w14:textId="77777777" w:rsidR="004636A5" w:rsidRPr="007B52BD" w:rsidRDefault="004636A5" w:rsidP="005C698F">
      <w:pPr>
        <w:numPr>
          <w:ilvl w:val="0"/>
          <w:numId w:val="35"/>
        </w:numPr>
        <w:spacing w:after="120" w:line="240" w:lineRule="auto"/>
        <w:rPr>
          <w:rFonts w:ascii="Calibri" w:hAnsi="Calibri" w:cs="Calibri"/>
          <w:bCs/>
        </w:rPr>
      </w:pPr>
      <w:r w:rsidRPr="007B52BD">
        <w:rPr>
          <w:rFonts w:ascii="Calibri" w:hAnsi="Calibri" w:cs="Calibri"/>
          <w:bCs/>
        </w:rPr>
        <w:t>System musi umożliwiać konfigurację, którymi kartami sieciowymi ma przebiegać komunikacja i transfer danych, wybór </w:t>
      </w:r>
      <w:proofErr w:type="spellStart"/>
      <w:r w:rsidRPr="007B52BD">
        <w:rPr>
          <w:rFonts w:ascii="Calibri" w:hAnsi="Calibri" w:cs="Calibri"/>
          <w:bCs/>
        </w:rPr>
        <w:t>interface</w:t>
      </w:r>
      <w:proofErr w:type="spellEnd"/>
      <w:r w:rsidRPr="007B52BD">
        <w:rPr>
          <w:rFonts w:ascii="Calibri" w:hAnsi="Calibri" w:cs="Calibri"/>
          <w:bCs/>
        </w:rPr>
        <w:t> musi odbywać się co najmniej poprzez nazwę domeny, </w:t>
      </w:r>
      <w:proofErr w:type="spellStart"/>
      <w:r w:rsidRPr="007B52BD">
        <w:rPr>
          <w:rFonts w:ascii="Calibri" w:hAnsi="Calibri" w:cs="Calibri"/>
          <w:bCs/>
        </w:rPr>
        <w:t>subnet</w:t>
      </w:r>
      <w:proofErr w:type="spellEnd"/>
      <w:r w:rsidRPr="007B52BD">
        <w:rPr>
          <w:rFonts w:ascii="Calibri" w:hAnsi="Calibri" w:cs="Calibri"/>
          <w:bCs/>
        </w:rPr>
        <w:t>, zakres IP </w:t>
      </w:r>
    </w:p>
    <w:p w14:paraId="5A398CD4" w14:textId="77777777" w:rsidR="004636A5" w:rsidRPr="007B52BD" w:rsidRDefault="004636A5" w:rsidP="005C698F">
      <w:pPr>
        <w:numPr>
          <w:ilvl w:val="0"/>
          <w:numId w:val="36"/>
        </w:numPr>
        <w:spacing w:after="120" w:line="240" w:lineRule="auto"/>
        <w:rPr>
          <w:rFonts w:ascii="Calibri" w:hAnsi="Calibri" w:cs="Calibri"/>
          <w:bCs/>
        </w:rPr>
      </w:pPr>
      <w:r w:rsidRPr="007B52BD">
        <w:rPr>
          <w:rFonts w:ascii="Calibri" w:hAnsi="Calibri" w:cs="Calibri"/>
          <w:bCs/>
        </w:rPr>
        <w:t>System musi pozwalać na współdzielenie napędów taśmowych w środowisku sieci SAN </w:t>
      </w:r>
    </w:p>
    <w:p w14:paraId="6CDC8079" w14:textId="77777777" w:rsidR="004636A5" w:rsidRPr="007B52BD" w:rsidRDefault="004636A5" w:rsidP="005C698F">
      <w:pPr>
        <w:numPr>
          <w:ilvl w:val="0"/>
          <w:numId w:val="37"/>
        </w:numPr>
        <w:spacing w:after="120" w:line="240" w:lineRule="auto"/>
        <w:rPr>
          <w:rFonts w:ascii="Calibri" w:hAnsi="Calibri" w:cs="Calibri"/>
          <w:bCs/>
        </w:rPr>
      </w:pPr>
      <w:r w:rsidRPr="007B52BD">
        <w:rPr>
          <w:rFonts w:ascii="Calibri" w:hAnsi="Calibri" w:cs="Calibri"/>
          <w:bCs/>
        </w:rPr>
        <w:lastRenderedPageBreak/>
        <w:t>System musi umożliwić przechowywanie jedynie unikalnych bloków danych tzw. </w:t>
      </w:r>
      <w:proofErr w:type="spellStart"/>
      <w:r w:rsidRPr="007B52BD">
        <w:rPr>
          <w:rFonts w:ascii="Calibri" w:hAnsi="Calibri" w:cs="Calibri"/>
          <w:bCs/>
        </w:rPr>
        <w:t>deduplikacja</w:t>
      </w:r>
      <w:proofErr w:type="spellEnd"/>
      <w:r w:rsidRPr="007B52BD">
        <w:rPr>
          <w:rFonts w:ascii="Calibri" w:hAnsi="Calibri" w:cs="Calibri"/>
          <w:bCs/>
        </w:rPr>
        <w:t>. Funkcjonalność ta musi działać na poziomie blokowym i być wykonywana online podczas procesu tworzenia kopii danych. </w:t>
      </w:r>
      <w:proofErr w:type="spellStart"/>
      <w:r w:rsidRPr="007B52BD">
        <w:rPr>
          <w:rFonts w:ascii="Calibri" w:hAnsi="Calibri" w:cs="Calibri"/>
          <w:bCs/>
        </w:rPr>
        <w:t>Deduplikacja</w:t>
      </w:r>
      <w:proofErr w:type="spellEnd"/>
      <w:r w:rsidRPr="007B52BD">
        <w:rPr>
          <w:rFonts w:ascii="Calibri" w:hAnsi="Calibri" w:cs="Calibri"/>
          <w:bCs/>
        </w:rPr>
        <w:t> musi być realizowana poprzez oprogramowanie systemu na dowolnym sprzęcie czy to w warstwie serwera systemu czy klienta. Pojedynczy serwer systemu musi umożliwiać przechowywanie danych po </w:t>
      </w:r>
      <w:proofErr w:type="spellStart"/>
      <w:r w:rsidRPr="007B52BD">
        <w:rPr>
          <w:rFonts w:ascii="Calibri" w:hAnsi="Calibri" w:cs="Calibri"/>
          <w:bCs/>
        </w:rPr>
        <w:t>deduplikacji</w:t>
      </w:r>
      <w:proofErr w:type="spellEnd"/>
      <w:r w:rsidRPr="007B52BD">
        <w:rPr>
          <w:rFonts w:ascii="Calibri" w:hAnsi="Calibri" w:cs="Calibri"/>
          <w:bCs/>
        </w:rPr>
        <w:t>  minimum do 500 TB (rozbudowa do tej wielkości może nastąpić tylko poprzez dodanie dodatkowej przestrzeni do składowania danych poprzez dodanie dysków, półki dyskowej a nie przez wymianę urządzenia czy serwera). </w:t>
      </w:r>
    </w:p>
    <w:p w14:paraId="62398B87" w14:textId="77777777" w:rsidR="004636A5" w:rsidRPr="007B52BD" w:rsidRDefault="004636A5" w:rsidP="005C698F">
      <w:pPr>
        <w:numPr>
          <w:ilvl w:val="0"/>
          <w:numId w:val="38"/>
        </w:numPr>
        <w:spacing w:after="120" w:line="240" w:lineRule="auto"/>
        <w:rPr>
          <w:rFonts w:ascii="Calibri" w:hAnsi="Calibri" w:cs="Calibri"/>
          <w:bCs/>
        </w:rPr>
      </w:pPr>
      <w:r w:rsidRPr="007B52BD">
        <w:rPr>
          <w:rFonts w:ascii="Calibri" w:hAnsi="Calibri" w:cs="Calibri"/>
          <w:bCs/>
        </w:rPr>
        <w:t>Włączenie funkcjonalności </w:t>
      </w:r>
      <w:proofErr w:type="spellStart"/>
      <w:r w:rsidRPr="007B52BD">
        <w:rPr>
          <w:rFonts w:ascii="Calibri" w:hAnsi="Calibri" w:cs="Calibri"/>
          <w:bCs/>
        </w:rPr>
        <w:t>deduplikacji</w:t>
      </w:r>
      <w:proofErr w:type="spellEnd"/>
      <w:r w:rsidRPr="007B52BD">
        <w:rPr>
          <w:rFonts w:ascii="Calibri" w:hAnsi="Calibri" w:cs="Calibri"/>
          <w:bCs/>
        </w:rPr>
        <w:t> na kliencie musi być możliwe dla różnych systemów operacyjnych: Windows, Linux, Unix i Macintosh </w:t>
      </w:r>
    </w:p>
    <w:p w14:paraId="54AAB7B2" w14:textId="77777777" w:rsidR="004636A5" w:rsidRPr="007B52BD" w:rsidRDefault="004636A5" w:rsidP="005C698F">
      <w:pPr>
        <w:numPr>
          <w:ilvl w:val="0"/>
          <w:numId w:val="39"/>
        </w:numPr>
        <w:spacing w:after="120" w:line="240" w:lineRule="auto"/>
        <w:rPr>
          <w:rFonts w:ascii="Calibri" w:hAnsi="Calibri" w:cs="Calibri"/>
          <w:bCs/>
        </w:rPr>
      </w:pPr>
      <w:r w:rsidRPr="007B52BD">
        <w:rPr>
          <w:rFonts w:ascii="Calibri" w:hAnsi="Calibri" w:cs="Calibri"/>
          <w:bCs/>
        </w:rPr>
        <w:t>Logiczna Globalna </w:t>
      </w:r>
      <w:proofErr w:type="spellStart"/>
      <w:r w:rsidRPr="007B52BD">
        <w:rPr>
          <w:rFonts w:ascii="Calibri" w:hAnsi="Calibri" w:cs="Calibri"/>
          <w:bCs/>
        </w:rPr>
        <w:t>deduplikacja</w:t>
      </w:r>
      <w:proofErr w:type="spellEnd"/>
      <w:r w:rsidRPr="007B52BD">
        <w:rPr>
          <w:rFonts w:ascii="Calibri" w:hAnsi="Calibri" w:cs="Calibri"/>
          <w:bCs/>
        </w:rPr>
        <w:t> – system musi oferować </w:t>
      </w:r>
      <w:proofErr w:type="spellStart"/>
      <w:r w:rsidRPr="007B52BD">
        <w:rPr>
          <w:rFonts w:ascii="Calibri" w:hAnsi="Calibri" w:cs="Calibri"/>
          <w:bCs/>
        </w:rPr>
        <w:t>deduplikację</w:t>
      </w:r>
      <w:proofErr w:type="spellEnd"/>
      <w:r w:rsidRPr="007B52BD">
        <w:rPr>
          <w:rFonts w:ascii="Calibri" w:hAnsi="Calibri" w:cs="Calibri"/>
          <w:bCs/>
        </w:rPr>
        <w:t> globalną co oznacza iż niezależnie z jakich klientów dane będą </w:t>
      </w:r>
      <w:proofErr w:type="spellStart"/>
      <w:r w:rsidRPr="007B52BD">
        <w:rPr>
          <w:rFonts w:ascii="Calibri" w:hAnsi="Calibri" w:cs="Calibri"/>
          <w:bCs/>
        </w:rPr>
        <w:t>deduplikowane</w:t>
      </w:r>
      <w:proofErr w:type="spellEnd"/>
      <w:r w:rsidRPr="007B52BD">
        <w:rPr>
          <w:rFonts w:ascii="Calibri" w:hAnsi="Calibri" w:cs="Calibri"/>
          <w:bCs/>
        </w:rPr>
        <w:t> (serwery fizyczne, hosty wirtualne, bazy i aplikację) – </w:t>
      </w:r>
      <w:proofErr w:type="spellStart"/>
      <w:r w:rsidRPr="007B52BD">
        <w:rPr>
          <w:rFonts w:ascii="Calibri" w:hAnsi="Calibri" w:cs="Calibri"/>
          <w:bCs/>
        </w:rPr>
        <w:t>deduplikacja</w:t>
      </w:r>
      <w:proofErr w:type="spellEnd"/>
      <w:r w:rsidRPr="007B52BD">
        <w:rPr>
          <w:rFonts w:ascii="Calibri" w:hAnsi="Calibri" w:cs="Calibri"/>
          <w:bCs/>
        </w:rPr>
        <w:t> musi opierać się na jednej logicznej centralnej bazie </w:t>
      </w:r>
      <w:proofErr w:type="spellStart"/>
      <w:r w:rsidRPr="007B52BD">
        <w:rPr>
          <w:rFonts w:ascii="Calibri" w:hAnsi="Calibri" w:cs="Calibri"/>
          <w:bCs/>
        </w:rPr>
        <w:t>deduplikacyjnej</w:t>
      </w:r>
      <w:proofErr w:type="spellEnd"/>
      <w:r w:rsidRPr="007B52BD">
        <w:rPr>
          <w:rFonts w:ascii="Calibri" w:hAnsi="Calibri" w:cs="Calibri"/>
          <w:bCs/>
        </w:rPr>
        <w:t> </w:t>
      </w:r>
    </w:p>
    <w:p w14:paraId="345618F5" w14:textId="77777777" w:rsidR="004636A5" w:rsidRPr="007B52BD" w:rsidRDefault="004636A5" w:rsidP="005C698F">
      <w:pPr>
        <w:numPr>
          <w:ilvl w:val="0"/>
          <w:numId w:val="40"/>
        </w:numPr>
        <w:spacing w:after="120" w:line="240" w:lineRule="auto"/>
        <w:rPr>
          <w:rFonts w:ascii="Calibri" w:hAnsi="Calibri" w:cs="Calibri"/>
          <w:bCs/>
        </w:rPr>
      </w:pPr>
      <w:r w:rsidRPr="007B52BD">
        <w:rPr>
          <w:rFonts w:ascii="Calibri" w:hAnsi="Calibri" w:cs="Calibri"/>
          <w:bCs/>
        </w:rPr>
        <w:t>Włączenie funkcjonalności </w:t>
      </w:r>
      <w:proofErr w:type="spellStart"/>
      <w:r w:rsidRPr="007B52BD">
        <w:rPr>
          <w:rFonts w:ascii="Calibri" w:hAnsi="Calibri" w:cs="Calibri"/>
          <w:bCs/>
        </w:rPr>
        <w:t>deduplikacji</w:t>
      </w:r>
      <w:proofErr w:type="spellEnd"/>
      <w:r w:rsidRPr="007B52BD">
        <w:rPr>
          <w:rFonts w:ascii="Calibri" w:hAnsi="Calibri" w:cs="Calibri"/>
          <w:bCs/>
        </w:rPr>
        <w:t> nie może generować wymogu instalacji dodatkowych modułów programowych po stronie klienckiej lub serwera systemu. Niedopuszczalne jest łączenie systemu z dodatkowym oprogramowaniem czy sprzętem (</w:t>
      </w:r>
      <w:proofErr w:type="spellStart"/>
      <w:r w:rsidRPr="007B52BD">
        <w:rPr>
          <w:rFonts w:ascii="Calibri" w:hAnsi="Calibri" w:cs="Calibri"/>
          <w:bCs/>
        </w:rPr>
        <w:t>appliance</w:t>
      </w:r>
      <w:proofErr w:type="spellEnd"/>
      <w:r w:rsidRPr="007B52BD">
        <w:rPr>
          <w:rFonts w:ascii="Calibri" w:hAnsi="Calibri" w:cs="Calibri"/>
          <w:bCs/>
        </w:rPr>
        <w:t>) dla uzyskania funkcjonalności </w:t>
      </w:r>
      <w:proofErr w:type="spellStart"/>
      <w:r w:rsidRPr="007B52BD">
        <w:rPr>
          <w:rFonts w:ascii="Calibri" w:hAnsi="Calibri" w:cs="Calibri"/>
          <w:bCs/>
        </w:rPr>
        <w:t>deduplikacji</w:t>
      </w:r>
      <w:proofErr w:type="spellEnd"/>
      <w:r w:rsidRPr="007B52BD">
        <w:rPr>
          <w:rFonts w:ascii="Calibri" w:hAnsi="Calibri" w:cs="Calibri"/>
          <w:bCs/>
        </w:rPr>
        <w:t> danych. </w:t>
      </w:r>
    </w:p>
    <w:p w14:paraId="66083B0E" w14:textId="77777777" w:rsidR="004636A5" w:rsidRPr="007B52BD" w:rsidRDefault="004636A5" w:rsidP="005C698F">
      <w:pPr>
        <w:numPr>
          <w:ilvl w:val="0"/>
          <w:numId w:val="41"/>
        </w:numPr>
        <w:spacing w:after="120" w:line="240" w:lineRule="auto"/>
        <w:rPr>
          <w:rFonts w:ascii="Calibri" w:hAnsi="Calibri" w:cs="Calibri"/>
          <w:bCs/>
        </w:rPr>
      </w:pPr>
      <w:proofErr w:type="spellStart"/>
      <w:r w:rsidRPr="007B52BD">
        <w:rPr>
          <w:rFonts w:ascii="Calibri" w:hAnsi="Calibri" w:cs="Calibri"/>
          <w:bCs/>
        </w:rPr>
        <w:t>Deduplikacja</w:t>
      </w:r>
      <w:proofErr w:type="spellEnd"/>
      <w:r w:rsidRPr="007B52BD">
        <w:rPr>
          <w:rFonts w:ascii="Calibri" w:hAnsi="Calibri" w:cs="Calibri"/>
          <w:bCs/>
        </w:rPr>
        <w:t> blokowa musi obejmować dane nie tylko </w:t>
      </w:r>
      <w:proofErr w:type="spellStart"/>
      <w:r w:rsidRPr="007B52BD">
        <w:rPr>
          <w:rFonts w:ascii="Calibri" w:hAnsi="Calibri" w:cs="Calibri"/>
          <w:bCs/>
        </w:rPr>
        <w:t>backupowane</w:t>
      </w:r>
      <w:proofErr w:type="spellEnd"/>
      <w:r w:rsidRPr="007B52BD">
        <w:rPr>
          <w:rFonts w:ascii="Calibri" w:hAnsi="Calibri" w:cs="Calibri"/>
          <w:bCs/>
        </w:rPr>
        <w:t> ale i archiwizowane, przy czym wielkość bloku nie może być większa niż 128KB. </w:t>
      </w:r>
    </w:p>
    <w:p w14:paraId="64CE6FEF" w14:textId="77777777" w:rsidR="004636A5" w:rsidRPr="007B52BD" w:rsidRDefault="004636A5" w:rsidP="005C698F">
      <w:pPr>
        <w:numPr>
          <w:ilvl w:val="0"/>
          <w:numId w:val="42"/>
        </w:numPr>
        <w:spacing w:after="120" w:line="240" w:lineRule="auto"/>
        <w:rPr>
          <w:rFonts w:ascii="Calibri" w:hAnsi="Calibri" w:cs="Calibri"/>
          <w:bCs/>
        </w:rPr>
      </w:pPr>
      <w:r w:rsidRPr="007B52BD">
        <w:rPr>
          <w:rFonts w:ascii="Calibri" w:hAnsi="Calibri" w:cs="Calibri"/>
          <w:bCs/>
        </w:rPr>
        <w:t>System musi zapewniać wspólny stopień </w:t>
      </w:r>
      <w:proofErr w:type="spellStart"/>
      <w:r w:rsidRPr="007B52BD">
        <w:rPr>
          <w:rFonts w:ascii="Calibri" w:hAnsi="Calibri" w:cs="Calibri"/>
          <w:bCs/>
        </w:rPr>
        <w:t>deduplikacji</w:t>
      </w:r>
      <w:proofErr w:type="spellEnd"/>
      <w:r w:rsidRPr="007B52BD">
        <w:rPr>
          <w:rFonts w:ascii="Calibri" w:hAnsi="Calibri" w:cs="Calibri"/>
          <w:bCs/>
        </w:rPr>
        <w:t> (jedna baza </w:t>
      </w:r>
      <w:proofErr w:type="spellStart"/>
      <w:r w:rsidRPr="007B52BD">
        <w:rPr>
          <w:rFonts w:ascii="Calibri" w:hAnsi="Calibri" w:cs="Calibri"/>
          <w:bCs/>
        </w:rPr>
        <w:t>deduplikacyjna</w:t>
      </w:r>
      <w:proofErr w:type="spellEnd"/>
      <w:r w:rsidRPr="007B52BD">
        <w:rPr>
          <w:rFonts w:ascii="Calibri" w:hAnsi="Calibri" w:cs="Calibri"/>
          <w:bCs/>
        </w:rPr>
        <w:t>) dla danych czy to z backupu czy archiwizacji. </w:t>
      </w:r>
    </w:p>
    <w:p w14:paraId="5EA91A96" w14:textId="77777777" w:rsidR="004636A5" w:rsidRPr="007B52BD" w:rsidRDefault="004636A5" w:rsidP="005C698F">
      <w:pPr>
        <w:numPr>
          <w:ilvl w:val="0"/>
          <w:numId w:val="43"/>
        </w:numPr>
        <w:spacing w:after="120" w:line="240" w:lineRule="auto"/>
        <w:rPr>
          <w:rFonts w:ascii="Calibri" w:hAnsi="Calibri" w:cs="Calibri"/>
          <w:bCs/>
        </w:rPr>
      </w:pPr>
      <w:r w:rsidRPr="007B52BD">
        <w:rPr>
          <w:rFonts w:ascii="Calibri" w:hAnsi="Calibri" w:cs="Calibri"/>
          <w:bCs/>
        </w:rPr>
        <w:t>System musi umożliwiać wykonywanie kopii w post procesie do drugiej lokalizacji przesyłając jedynie unikalne bloki danych (dla dowolnych danych: czy to z procesu backupu czy archiwizacji). A więc replikacja danych do innej lokalizacji musi być wykonywana na danych po </w:t>
      </w:r>
      <w:proofErr w:type="spellStart"/>
      <w:r w:rsidRPr="007B52BD">
        <w:rPr>
          <w:rFonts w:ascii="Calibri" w:hAnsi="Calibri" w:cs="Calibri"/>
          <w:bCs/>
        </w:rPr>
        <w:t>deduplikacji</w:t>
      </w:r>
      <w:proofErr w:type="spellEnd"/>
      <w:r w:rsidRPr="007B52BD">
        <w:rPr>
          <w:rFonts w:ascii="Calibri" w:hAnsi="Calibri" w:cs="Calibri"/>
          <w:bCs/>
        </w:rPr>
        <w:t> i funkcjonalność ta musi być realizowana i zarządzana z poziomu systemu.  </w:t>
      </w:r>
    </w:p>
    <w:p w14:paraId="186DC283" w14:textId="77777777" w:rsidR="004636A5" w:rsidRPr="007B52BD" w:rsidRDefault="004636A5" w:rsidP="005C698F">
      <w:pPr>
        <w:numPr>
          <w:ilvl w:val="0"/>
          <w:numId w:val="44"/>
        </w:numPr>
        <w:spacing w:after="120" w:line="240" w:lineRule="auto"/>
        <w:rPr>
          <w:rFonts w:ascii="Calibri" w:hAnsi="Calibri" w:cs="Calibri"/>
          <w:bCs/>
        </w:rPr>
      </w:pPr>
      <w:r w:rsidRPr="007B52BD">
        <w:rPr>
          <w:rFonts w:ascii="Calibri" w:hAnsi="Calibri" w:cs="Calibri"/>
          <w:bCs/>
        </w:rPr>
        <w:t>Proces przesyłania danych (replikacji) na inny serwer systemu celem tworzenia dodatkowej kopii danych nie może być zależny od warstwy sprzętowej, a więc dowolny producent serwera, dowolny producent macierzy/półki dyskowej. </w:t>
      </w:r>
    </w:p>
    <w:p w14:paraId="45CBE325" w14:textId="77777777" w:rsidR="004636A5" w:rsidRPr="007B52BD" w:rsidRDefault="004636A5" w:rsidP="005C698F">
      <w:pPr>
        <w:numPr>
          <w:ilvl w:val="0"/>
          <w:numId w:val="45"/>
        </w:numPr>
        <w:spacing w:after="120" w:line="240" w:lineRule="auto"/>
        <w:rPr>
          <w:rFonts w:ascii="Calibri" w:hAnsi="Calibri" w:cs="Calibri"/>
          <w:bCs/>
        </w:rPr>
      </w:pPr>
      <w:r w:rsidRPr="007B52BD">
        <w:rPr>
          <w:rFonts w:ascii="Calibri" w:hAnsi="Calibri" w:cs="Calibri"/>
          <w:bCs/>
        </w:rPr>
        <w:t>System musi składować dane po </w:t>
      </w:r>
      <w:proofErr w:type="spellStart"/>
      <w:r w:rsidRPr="007B52BD">
        <w:rPr>
          <w:rFonts w:ascii="Calibri" w:hAnsi="Calibri" w:cs="Calibri"/>
          <w:bCs/>
        </w:rPr>
        <w:t>deduplikacji</w:t>
      </w:r>
      <w:proofErr w:type="spellEnd"/>
      <w:r w:rsidRPr="007B52BD">
        <w:rPr>
          <w:rFonts w:ascii="Calibri" w:hAnsi="Calibri" w:cs="Calibri"/>
          <w:bCs/>
        </w:rPr>
        <w:t> (kopie backupowe) na </w:t>
      </w:r>
      <w:proofErr w:type="spellStart"/>
      <w:r w:rsidRPr="007B52BD">
        <w:rPr>
          <w:rFonts w:ascii="Calibri" w:hAnsi="Calibri" w:cs="Calibri"/>
          <w:bCs/>
        </w:rPr>
        <w:t>storage</w:t>
      </w:r>
      <w:proofErr w:type="spellEnd"/>
      <w:r w:rsidRPr="007B52BD">
        <w:rPr>
          <w:rFonts w:ascii="Calibri" w:hAnsi="Calibri" w:cs="Calibri"/>
          <w:bCs/>
        </w:rPr>
        <w:t> obiektowym zgodnym z S3 czy to w środowisku </w:t>
      </w:r>
      <w:proofErr w:type="spellStart"/>
      <w:r w:rsidRPr="007B52BD">
        <w:rPr>
          <w:rFonts w:ascii="Calibri" w:hAnsi="Calibri" w:cs="Calibri"/>
          <w:bCs/>
        </w:rPr>
        <w:t>onpremis</w:t>
      </w:r>
      <w:proofErr w:type="spellEnd"/>
      <w:r w:rsidRPr="007B52BD">
        <w:rPr>
          <w:rFonts w:ascii="Calibri" w:hAnsi="Calibri" w:cs="Calibri"/>
          <w:bCs/>
        </w:rPr>
        <w:t> czy </w:t>
      </w:r>
      <w:proofErr w:type="spellStart"/>
      <w:r w:rsidRPr="007B52BD">
        <w:rPr>
          <w:rFonts w:ascii="Calibri" w:hAnsi="Calibri" w:cs="Calibri"/>
          <w:bCs/>
        </w:rPr>
        <w:t>cloud</w:t>
      </w:r>
      <w:proofErr w:type="spellEnd"/>
      <w:r w:rsidRPr="007B52BD">
        <w:rPr>
          <w:rFonts w:ascii="Calibri" w:hAnsi="Calibri" w:cs="Calibri"/>
          <w:bCs/>
        </w:rPr>
        <w:t>, musi wspierać technologię WORM na tych typach </w:t>
      </w:r>
      <w:proofErr w:type="spellStart"/>
      <w:r w:rsidRPr="007B52BD">
        <w:rPr>
          <w:rFonts w:ascii="Calibri" w:hAnsi="Calibri" w:cs="Calibri"/>
          <w:bCs/>
        </w:rPr>
        <w:t>storage</w:t>
      </w:r>
      <w:proofErr w:type="spellEnd"/>
      <w:r w:rsidRPr="007B52BD">
        <w:rPr>
          <w:rFonts w:ascii="Calibri" w:hAnsi="Calibri" w:cs="Calibri"/>
          <w:bCs/>
        </w:rPr>
        <w:t>, transfer danych musi odbywać się z wykorzystaniem </w:t>
      </w:r>
      <w:proofErr w:type="spellStart"/>
      <w:r w:rsidRPr="007B52BD">
        <w:rPr>
          <w:rFonts w:ascii="Calibri" w:hAnsi="Calibri" w:cs="Calibri"/>
          <w:bCs/>
        </w:rPr>
        <w:t>deduplikacji</w:t>
      </w:r>
      <w:proofErr w:type="spellEnd"/>
      <w:r w:rsidRPr="007B52BD">
        <w:rPr>
          <w:rFonts w:ascii="Calibri" w:hAnsi="Calibri" w:cs="Calibri"/>
          <w:bCs/>
        </w:rPr>
        <w:t> i muszą być wysyłane tylko unikalne bloki danych. Nie dopuszczalne jest aby tworzenie kolejnej kopii danych na </w:t>
      </w:r>
      <w:proofErr w:type="spellStart"/>
      <w:r w:rsidRPr="007B52BD">
        <w:rPr>
          <w:rFonts w:ascii="Calibri" w:hAnsi="Calibri" w:cs="Calibri"/>
          <w:bCs/>
        </w:rPr>
        <w:t>storage</w:t>
      </w:r>
      <w:proofErr w:type="spellEnd"/>
      <w:r w:rsidRPr="007B52BD">
        <w:rPr>
          <w:rFonts w:ascii="Calibri" w:hAnsi="Calibri" w:cs="Calibri"/>
          <w:bCs/>
        </w:rPr>
        <w:t> obiektowym wymagało nawodnienia danych – transfer musi odbywać się tylko unikalnych bloków danych.  </w:t>
      </w:r>
    </w:p>
    <w:p w14:paraId="39D5EE30" w14:textId="77777777" w:rsidR="004636A5" w:rsidRPr="007B52BD" w:rsidRDefault="004636A5" w:rsidP="005C698F">
      <w:pPr>
        <w:numPr>
          <w:ilvl w:val="0"/>
          <w:numId w:val="46"/>
        </w:numPr>
        <w:spacing w:after="120" w:line="240" w:lineRule="auto"/>
        <w:rPr>
          <w:rFonts w:ascii="Calibri" w:hAnsi="Calibri" w:cs="Calibri"/>
          <w:bCs/>
        </w:rPr>
      </w:pPr>
      <w:r w:rsidRPr="007B52BD">
        <w:rPr>
          <w:rFonts w:ascii="Calibri" w:hAnsi="Calibri" w:cs="Calibri"/>
          <w:bCs/>
        </w:rPr>
        <w:t>System musi pozwalać na instalację bazy </w:t>
      </w:r>
      <w:proofErr w:type="spellStart"/>
      <w:r w:rsidRPr="007B52BD">
        <w:rPr>
          <w:rFonts w:ascii="Calibri" w:hAnsi="Calibri" w:cs="Calibri"/>
          <w:bCs/>
        </w:rPr>
        <w:t>deduplikacyjnej</w:t>
      </w:r>
      <w:proofErr w:type="spellEnd"/>
      <w:r w:rsidRPr="007B52BD">
        <w:rPr>
          <w:rFonts w:ascii="Calibri" w:hAnsi="Calibri" w:cs="Calibri"/>
          <w:bCs/>
        </w:rPr>
        <w:t> w układzie wysokiej dostępności (minimum na dwóch serwerach) w taki sposób aby awaria pojedynczego serwera nie powodowała utraty możliwości backupu z </w:t>
      </w:r>
      <w:proofErr w:type="spellStart"/>
      <w:r w:rsidRPr="007B52BD">
        <w:rPr>
          <w:rFonts w:ascii="Calibri" w:hAnsi="Calibri" w:cs="Calibri"/>
          <w:bCs/>
        </w:rPr>
        <w:t>deduplikacją</w:t>
      </w:r>
      <w:proofErr w:type="spellEnd"/>
      <w:r w:rsidRPr="007B52BD">
        <w:rPr>
          <w:rFonts w:ascii="Calibri" w:hAnsi="Calibri" w:cs="Calibri"/>
          <w:bCs/>
        </w:rPr>
        <w:t> i odtwarzania wcześniejszych kopii danych. </w:t>
      </w:r>
    </w:p>
    <w:p w14:paraId="5F1F88EB" w14:textId="77777777" w:rsidR="004636A5" w:rsidRPr="007B52BD" w:rsidRDefault="004636A5" w:rsidP="005C698F">
      <w:pPr>
        <w:numPr>
          <w:ilvl w:val="0"/>
          <w:numId w:val="47"/>
        </w:numPr>
        <w:spacing w:after="120" w:line="240" w:lineRule="auto"/>
        <w:rPr>
          <w:rFonts w:ascii="Calibri" w:hAnsi="Calibri" w:cs="Calibri"/>
          <w:bCs/>
        </w:rPr>
      </w:pPr>
      <w:r w:rsidRPr="007B52BD">
        <w:rPr>
          <w:rFonts w:ascii="Calibri" w:hAnsi="Calibri" w:cs="Calibri"/>
          <w:bCs/>
        </w:rPr>
        <w:t>System musi pozwalać na odtwarzanie </w:t>
      </w:r>
      <w:proofErr w:type="spellStart"/>
      <w:r w:rsidRPr="007B52BD">
        <w:rPr>
          <w:rFonts w:ascii="Calibri" w:hAnsi="Calibri" w:cs="Calibri"/>
          <w:bCs/>
        </w:rPr>
        <w:t>zdeduplikowanych</w:t>
      </w:r>
      <w:proofErr w:type="spellEnd"/>
      <w:r w:rsidRPr="007B52BD">
        <w:rPr>
          <w:rFonts w:ascii="Calibri" w:hAnsi="Calibri" w:cs="Calibri"/>
          <w:bCs/>
        </w:rPr>
        <w:t> danych nawet w momencie, gdy baza </w:t>
      </w:r>
      <w:proofErr w:type="spellStart"/>
      <w:r w:rsidRPr="007B52BD">
        <w:rPr>
          <w:rFonts w:ascii="Calibri" w:hAnsi="Calibri" w:cs="Calibri"/>
          <w:bCs/>
        </w:rPr>
        <w:t>deduplikacyjna</w:t>
      </w:r>
      <w:proofErr w:type="spellEnd"/>
      <w:r w:rsidRPr="007B52BD">
        <w:rPr>
          <w:rFonts w:ascii="Calibri" w:hAnsi="Calibri" w:cs="Calibri"/>
          <w:bCs/>
        </w:rPr>
        <w:t> jest niedostępna. Proces odtwarzania (nawadniania) </w:t>
      </w:r>
      <w:proofErr w:type="spellStart"/>
      <w:r w:rsidRPr="007B52BD">
        <w:rPr>
          <w:rFonts w:ascii="Calibri" w:hAnsi="Calibri" w:cs="Calibri"/>
          <w:bCs/>
        </w:rPr>
        <w:t>zdeduplikowanych</w:t>
      </w:r>
      <w:proofErr w:type="spellEnd"/>
      <w:r w:rsidRPr="007B52BD">
        <w:rPr>
          <w:rFonts w:ascii="Calibri" w:hAnsi="Calibri" w:cs="Calibri"/>
          <w:bCs/>
        </w:rPr>
        <w:t> danych nie korzysta z bazy </w:t>
      </w:r>
      <w:proofErr w:type="spellStart"/>
      <w:r w:rsidRPr="007B52BD">
        <w:rPr>
          <w:rFonts w:ascii="Calibri" w:hAnsi="Calibri" w:cs="Calibri"/>
          <w:bCs/>
        </w:rPr>
        <w:t>deduplikacyjnej</w:t>
      </w:r>
      <w:proofErr w:type="spellEnd"/>
      <w:r w:rsidRPr="007B52BD">
        <w:rPr>
          <w:rFonts w:ascii="Calibri" w:hAnsi="Calibri" w:cs="Calibri"/>
          <w:bCs/>
        </w:rPr>
        <w:t>. </w:t>
      </w:r>
    </w:p>
    <w:p w14:paraId="57D48546" w14:textId="77777777" w:rsidR="004636A5" w:rsidRPr="007B52BD" w:rsidRDefault="004636A5" w:rsidP="005C698F">
      <w:pPr>
        <w:numPr>
          <w:ilvl w:val="0"/>
          <w:numId w:val="48"/>
        </w:numPr>
        <w:spacing w:after="120" w:line="240" w:lineRule="auto"/>
        <w:rPr>
          <w:rFonts w:ascii="Calibri" w:hAnsi="Calibri" w:cs="Calibri"/>
          <w:bCs/>
        </w:rPr>
      </w:pPr>
      <w:r w:rsidRPr="007B52BD">
        <w:rPr>
          <w:rFonts w:ascii="Calibri" w:hAnsi="Calibri" w:cs="Calibri"/>
          <w:bCs/>
        </w:rPr>
        <w:t>Na jednym serwerze systemu (na jednej instancji systemu operacyjnego) może być zainstalowane minimum dwie bazy </w:t>
      </w:r>
      <w:proofErr w:type="spellStart"/>
      <w:r w:rsidRPr="007B52BD">
        <w:rPr>
          <w:rFonts w:ascii="Calibri" w:hAnsi="Calibri" w:cs="Calibri"/>
          <w:bCs/>
        </w:rPr>
        <w:t>deduplikacyjne</w:t>
      </w:r>
      <w:proofErr w:type="spellEnd"/>
      <w:r w:rsidRPr="007B52BD">
        <w:rPr>
          <w:rFonts w:ascii="Calibri" w:hAnsi="Calibri" w:cs="Calibri"/>
          <w:bCs/>
        </w:rPr>
        <w:t> pozwalające zwiększyć skalowalność systemu.  </w:t>
      </w:r>
    </w:p>
    <w:p w14:paraId="0F09A979" w14:textId="77777777" w:rsidR="004636A5" w:rsidRPr="007B52BD" w:rsidRDefault="004636A5" w:rsidP="005C698F">
      <w:pPr>
        <w:numPr>
          <w:ilvl w:val="0"/>
          <w:numId w:val="49"/>
        </w:numPr>
        <w:spacing w:after="120" w:line="240" w:lineRule="auto"/>
        <w:rPr>
          <w:rFonts w:ascii="Calibri" w:hAnsi="Calibri" w:cs="Calibri"/>
          <w:bCs/>
        </w:rPr>
      </w:pPr>
      <w:r w:rsidRPr="007B52BD">
        <w:rPr>
          <w:rFonts w:ascii="Calibri" w:hAnsi="Calibri" w:cs="Calibri"/>
          <w:bCs/>
        </w:rPr>
        <w:lastRenderedPageBreak/>
        <w:t>System musi zapewniać dostęp zintegrowany z usługą katalogową, minimum Active Directory, a więc tak zwany „single </w:t>
      </w:r>
      <w:proofErr w:type="spellStart"/>
      <w:r w:rsidRPr="007B52BD">
        <w:rPr>
          <w:rFonts w:ascii="Calibri" w:hAnsi="Calibri" w:cs="Calibri"/>
          <w:bCs/>
        </w:rPr>
        <w:t>sign</w:t>
      </w:r>
      <w:proofErr w:type="spellEnd"/>
      <w:r w:rsidRPr="007B52BD">
        <w:rPr>
          <w:rFonts w:ascii="Calibri" w:hAnsi="Calibri" w:cs="Calibri"/>
          <w:bCs/>
        </w:rPr>
        <w:t> on” – pojedyncze logowanie: użytkownik po zalogowaniu do domeny AD, nie potrzebuje wykonywać następnego logowania aby zarządzać systemem poprzez konsolę administracyjną </w:t>
      </w:r>
    </w:p>
    <w:p w14:paraId="00B72EAC" w14:textId="77777777" w:rsidR="004636A5" w:rsidRPr="007B52BD" w:rsidRDefault="004636A5" w:rsidP="005C698F">
      <w:pPr>
        <w:numPr>
          <w:ilvl w:val="0"/>
          <w:numId w:val="50"/>
        </w:numPr>
        <w:spacing w:after="120" w:line="240" w:lineRule="auto"/>
        <w:rPr>
          <w:rFonts w:ascii="Calibri" w:hAnsi="Calibri" w:cs="Calibri"/>
          <w:bCs/>
        </w:rPr>
      </w:pPr>
      <w:r w:rsidRPr="007B52BD">
        <w:rPr>
          <w:rFonts w:ascii="Calibri" w:hAnsi="Calibri" w:cs="Calibri"/>
          <w:bCs/>
        </w:rPr>
        <w:t>Możliwość uruchomienia logowania wieloskładnikowego (MFA) dla dostępu do konsoli administracyjnej. </w:t>
      </w:r>
    </w:p>
    <w:p w14:paraId="0E863A4E" w14:textId="77777777" w:rsidR="004636A5" w:rsidRPr="007B52BD" w:rsidRDefault="004636A5" w:rsidP="005C698F">
      <w:pPr>
        <w:numPr>
          <w:ilvl w:val="0"/>
          <w:numId w:val="51"/>
        </w:numPr>
        <w:spacing w:after="120" w:line="240" w:lineRule="auto"/>
        <w:rPr>
          <w:rFonts w:ascii="Calibri" w:hAnsi="Calibri" w:cs="Calibri"/>
          <w:bCs/>
        </w:rPr>
      </w:pPr>
      <w:r w:rsidRPr="007B52BD">
        <w:rPr>
          <w:rFonts w:ascii="Calibri" w:hAnsi="Calibri" w:cs="Calibri"/>
          <w:bCs/>
        </w:rPr>
        <w:t>Możliwość wykorzystywania różnych dostarczycieli tożsamości (</w:t>
      </w:r>
      <w:proofErr w:type="spellStart"/>
      <w:r w:rsidRPr="007B52BD">
        <w:rPr>
          <w:rFonts w:ascii="Calibri" w:hAnsi="Calibri" w:cs="Calibri"/>
          <w:bCs/>
        </w:rPr>
        <w:t>identity</w:t>
      </w:r>
      <w:proofErr w:type="spellEnd"/>
      <w:r w:rsidRPr="007B52BD">
        <w:rPr>
          <w:rFonts w:ascii="Calibri" w:hAnsi="Calibri" w:cs="Calibri"/>
          <w:bCs/>
        </w:rPr>
        <w:t> </w:t>
      </w:r>
      <w:proofErr w:type="spellStart"/>
      <w:r w:rsidRPr="007B52BD">
        <w:rPr>
          <w:rFonts w:ascii="Calibri" w:hAnsi="Calibri" w:cs="Calibri"/>
          <w:bCs/>
        </w:rPr>
        <w:t>providers</w:t>
      </w:r>
      <w:proofErr w:type="spellEnd"/>
      <w:r w:rsidRPr="007B52BD">
        <w:rPr>
          <w:rFonts w:ascii="Calibri" w:hAnsi="Calibri" w:cs="Calibri"/>
          <w:bCs/>
        </w:rPr>
        <w:t> - </w:t>
      </w:r>
      <w:proofErr w:type="spellStart"/>
      <w:r w:rsidRPr="007B52BD">
        <w:rPr>
          <w:rFonts w:ascii="Calibri" w:hAnsi="Calibri" w:cs="Calibri"/>
          <w:bCs/>
        </w:rPr>
        <w:t>IdP</w:t>
      </w:r>
      <w:proofErr w:type="spellEnd"/>
      <w:r w:rsidRPr="007B52BD">
        <w:rPr>
          <w:rFonts w:ascii="Calibri" w:hAnsi="Calibri" w:cs="Calibri"/>
          <w:bCs/>
        </w:rPr>
        <w:t>) minimum: OKTA, </w:t>
      </w:r>
      <w:proofErr w:type="spellStart"/>
      <w:r w:rsidRPr="007B52BD">
        <w:rPr>
          <w:rFonts w:ascii="Calibri" w:hAnsi="Calibri" w:cs="Calibri"/>
          <w:bCs/>
        </w:rPr>
        <w:t>Azure</w:t>
      </w:r>
      <w:proofErr w:type="spellEnd"/>
      <w:r w:rsidRPr="007B52BD">
        <w:rPr>
          <w:rFonts w:ascii="Calibri" w:hAnsi="Calibri" w:cs="Calibri"/>
          <w:bCs/>
        </w:rPr>
        <w:t>, </w:t>
      </w:r>
      <w:proofErr w:type="spellStart"/>
      <w:r w:rsidRPr="007B52BD">
        <w:rPr>
          <w:rFonts w:ascii="Calibri" w:hAnsi="Calibri" w:cs="Calibri"/>
          <w:bCs/>
        </w:rPr>
        <w:t>Onelogin</w:t>
      </w:r>
      <w:proofErr w:type="spellEnd"/>
      <w:r w:rsidRPr="007B52BD">
        <w:rPr>
          <w:rFonts w:ascii="Calibri" w:hAnsi="Calibri" w:cs="Calibri"/>
          <w:bCs/>
        </w:rPr>
        <w:t> z wykorzystaniem protokołu SAML. </w:t>
      </w:r>
    </w:p>
    <w:p w14:paraId="4E777031" w14:textId="77777777" w:rsidR="004636A5" w:rsidRPr="007B52BD" w:rsidRDefault="004636A5" w:rsidP="005C698F">
      <w:pPr>
        <w:numPr>
          <w:ilvl w:val="0"/>
          <w:numId w:val="52"/>
        </w:numPr>
        <w:spacing w:after="120" w:line="240" w:lineRule="auto"/>
        <w:rPr>
          <w:rFonts w:ascii="Calibri" w:hAnsi="Calibri" w:cs="Calibri"/>
          <w:bCs/>
        </w:rPr>
      </w:pPr>
      <w:r w:rsidRPr="007B52BD">
        <w:rPr>
          <w:rFonts w:ascii="Calibri" w:hAnsi="Calibri" w:cs="Calibri"/>
          <w:bCs/>
        </w:rPr>
        <w:t>System musi być odporny na tzw. „atak na wzorzec czasu”: to znaczy iż przy radykalnej zmianie czasu na serwerze zarządzającym System musi automatycznie zatrzymać co najmniej proces kasowania (ekspiracji) kopii backupowych generując odpowiednie alerty do czasu potwierdzenia tej zmiany przez administratora.  </w:t>
      </w:r>
    </w:p>
    <w:p w14:paraId="5717F36F" w14:textId="77777777" w:rsidR="004636A5" w:rsidRPr="007B52BD" w:rsidRDefault="004636A5" w:rsidP="005C698F">
      <w:pPr>
        <w:numPr>
          <w:ilvl w:val="0"/>
          <w:numId w:val="53"/>
        </w:numPr>
        <w:spacing w:after="120" w:line="240" w:lineRule="auto"/>
        <w:rPr>
          <w:rFonts w:ascii="Calibri" w:hAnsi="Calibri" w:cs="Calibri"/>
          <w:bCs/>
        </w:rPr>
      </w:pPr>
      <w:r w:rsidRPr="007B52BD">
        <w:rPr>
          <w:rFonts w:ascii="Calibri" w:hAnsi="Calibri" w:cs="Calibri"/>
          <w:bCs/>
        </w:rPr>
        <w:t>System musi zapewniać elastyczne delegowanie uprawnień oraz audytowanie działań użytkowników. Z tym, że delegowanie uprawnień musi pozwalać na przydział uprawnień per serwer czy grupa serwerów, przydział uprawnień musi pozwalać na definiowanie uprawnień dla grup użytkowników z domeny AD. </w:t>
      </w:r>
    </w:p>
    <w:p w14:paraId="4CE2D392" w14:textId="77777777" w:rsidR="004636A5" w:rsidRPr="007B52BD" w:rsidRDefault="004636A5" w:rsidP="005C698F">
      <w:pPr>
        <w:numPr>
          <w:ilvl w:val="0"/>
          <w:numId w:val="54"/>
        </w:numPr>
        <w:spacing w:after="120" w:line="240" w:lineRule="auto"/>
        <w:rPr>
          <w:rFonts w:ascii="Calibri" w:hAnsi="Calibri" w:cs="Calibri"/>
          <w:bCs/>
        </w:rPr>
      </w:pPr>
      <w:r w:rsidRPr="007B52BD">
        <w:rPr>
          <w:rFonts w:ascii="Calibri" w:hAnsi="Calibri" w:cs="Calibri"/>
          <w:bCs/>
        </w:rPr>
        <w:t>Komunikacja pomiędzy agentem a serwerem systemu musi opierać się na certyfikatach </w:t>
      </w:r>
    </w:p>
    <w:p w14:paraId="34DB779C" w14:textId="77777777" w:rsidR="004636A5" w:rsidRPr="007B52BD" w:rsidRDefault="004636A5" w:rsidP="005C698F">
      <w:pPr>
        <w:numPr>
          <w:ilvl w:val="0"/>
          <w:numId w:val="55"/>
        </w:numPr>
        <w:spacing w:after="120" w:line="240" w:lineRule="auto"/>
        <w:rPr>
          <w:rFonts w:ascii="Calibri" w:hAnsi="Calibri" w:cs="Calibri"/>
          <w:bCs/>
        </w:rPr>
      </w:pPr>
      <w:r w:rsidRPr="007B52BD">
        <w:rPr>
          <w:rFonts w:ascii="Calibri" w:hAnsi="Calibri" w:cs="Calibri"/>
          <w:bCs/>
        </w:rPr>
        <w:t>System musi posiadać funkcjonalność blokowania danych do odczytu dla administratora, to znaczy, że administrator systemu nawet mając pełne uprawnienia nie może odtworzyć danych, jeśli nie jest ich właścicielem, funkcjonalność ta musi być dostępna i minimum dla danych z laptopów/desktopów  </w:t>
      </w:r>
    </w:p>
    <w:p w14:paraId="628860E7" w14:textId="77777777" w:rsidR="004636A5" w:rsidRPr="007B52BD" w:rsidRDefault="004636A5" w:rsidP="005C698F">
      <w:pPr>
        <w:numPr>
          <w:ilvl w:val="0"/>
          <w:numId w:val="56"/>
        </w:numPr>
        <w:spacing w:after="120" w:line="240" w:lineRule="auto"/>
        <w:rPr>
          <w:rFonts w:ascii="Calibri" w:hAnsi="Calibri" w:cs="Calibri"/>
          <w:bCs/>
        </w:rPr>
      </w:pPr>
      <w:r w:rsidRPr="007B52BD">
        <w:rPr>
          <w:rFonts w:ascii="Calibri" w:hAnsi="Calibri" w:cs="Calibri"/>
          <w:bCs/>
        </w:rPr>
        <w:t>System musi pozwalać na skonfigurowanie mechanizmu podwójnej autentyfikacji (MPA) administratora – do uruchomienia konsoli administracyjnej systemu potrzebne jest nie tylko logowanie, ale i dodatkowy tymczasowy kod wysyłany do administratora np. poprzez mail  </w:t>
      </w:r>
    </w:p>
    <w:p w14:paraId="24FA77D4" w14:textId="77777777" w:rsidR="004636A5" w:rsidRPr="007B52BD" w:rsidRDefault="004636A5" w:rsidP="005C698F">
      <w:pPr>
        <w:numPr>
          <w:ilvl w:val="0"/>
          <w:numId w:val="57"/>
        </w:numPr>
        <w:spacing w:after="120" w:line="240" w:lineRule="auto"/>
        <w:rPr>
          <w:rFonts w:ascii="Calibri" w:hAnsi="Calibri" w:cs="Calibri"/>
          <w:bCs/>
        </w:rPr>
      </w:pPr>
      <w:r w:rsidRPr="007B52BD">
        <w:rPr>
          <w:rFonts w:ascii="Calibri" w:hAnsi="Calibri" w:cs="Calibri"/>
          <w:bCs/>
        </w:rPr>
        <w:t>Szyfrowanie danych musi pozwalać na wybór algorytmu (minimum dwa algorytmy: </w:t>
      </w:r>
      <w:proofErr w:type="spellStart"/>
      <w:r w:rsidRPr="007B52BD">
        <w:rPr>
          <w:rFonts w:ascii="Calibri" w:hAnsi="Calibri" w:cs="Calibri"/>
          <w:bCs/>
        </w:rPr>
        <w:t>Blowfish</w:t>
      </w:r>
      <w:proofErr w:type="spellEnd"/>
      <w:r w:rsidRPr="007B52BD">
        <w:rPr>
          <w:rFonts w:ascii="Calibri" w:hAnsi="Calibri" w:cs="Calibri"/>
          <w:bCs/>
        </w:rPr>
        <w:t>, AES) także dla danych </w:t>
      </w:r>
      <w:proofErr w:type="spellStart"/>
      <w:r w:rsidRPr="007B52BD">
        <w:rPr>
          <w:rFonts w:ascii="Calibri" w:hAnsi="Calibri" w:cs="Calibri"/>
          <w:bCs/>
        </w:rPr>
        <w:t>deduplikowanych</w:t>
      </w:r>
      <w:proofErr w:type="spellEnd"/>
      <w:r w:rsidRPr="007B52BD">
        <w:rPr>
          <w:rFonts w:ascii="Calibri" w:hAnsi="Calibri" w:cs="Calibri"/>
          <w:bCs/>
        </w:rPr>
        <w:t> na kliencie systemu. </w:t>
      </w:r>
    </w:p>
    <w:p w14:paraId="37D3C7CC" w14:textId="77777777" w:rsidR="004636A5" w:rsidRPr="007B52BD" w:rsidRDefault="004636A5" w:rsidP="005C698F">
      <w:pPr>
        <w:numPr>
          <w:ilvl w:val="0"/>
          <w:numId w:val="58"/>
        </w:numPr>
        <w:spacing w:after="120" w:line="240" w:lineRule="auto"/>
        <w:rPr>
          <w:rFonts w:ascii="Calibri" w:hAnsi="Calibri" w:cs="Calibri"/>
          <w:bCs/>
        </w:rPr>
      </w:pPr>
      <w:r w:rsidRPr="007B52BD">
        <w:rPr>
          <w:rFonts w:ascii="Calibri" w:hAnsi="Calibri" w:cs="Calibri"/>
          <w:bCs/>
        </w:rPr>
        <w:t>Możliwość szyfrowania musi pozwalać na elastyczny wybór miejsca szyfrowania: szyfrowanie danych na kliencie, szyfrowanie danych na serwerze backupowym i szyfrowanie tylko transmisji pomiędzy klientem backupowym a serwerem </w:t>
      </w:r>
    </w:p>
    <w:p w14:paraId="52A4B766" w14:textId="77777777" w:rsidR="004636A5" w:rsidRPr="007B52BD" w:rsidRDefault="004636A5" w:rsidP="005C698F">
      <w:pPr>
        <w:numPr>
          <w:ilvl w:val="0"/>
          <w:numId w:val="59"/>
        </w:numPr>
        <w:spacing w:after="120" w:line="240" w:lineRule="auto"/>
        <w:rPr>
          <w:rFonts w:ascii="Calibri" w:hAnsi="Calibri" w:cs="Calibri"/>
          <w:bCs/>
        </w:rPr>
      </w:pPr>
      <w:r w:rsidRPr="007B52BD">
        <w:rPr>
          <w:rFonts w:ascii="Calibri" w:hAnsi="Calibri" w:cs="Calibri"/>
          <w:bCs/>
        </w:rPr>
        <w:t>System musi wspierać mechanizm szyfrowania danych na napędach taśmowych LTO </w:t>
      </w:r>
    </w:p>
    <w:p w14:paraId="141C992D" w14:textId="77777777" w:rsidR="004636A5" w:rsidRPr="007B52BD" w:rsidRDefault="004636A5" w:rsidP="005C698F">
      <w:pPr>
        <w:numPr>
          <w:ilvl w:val="0"/>
          <w:numId w:val="60"/>
        </w:numPr>
        <w:spacing w:after="120" w:line="240" w:lineRule="auto"/>
        <w:rPr>
          <w:rFonts w:ascii="Calibri" w:hAnsi="Calibri" w:cs="Calibri"/>
          <w:bCs/>
        </w:rPr>
      </w:pPr>
      <w:r w:rsidRPr="007B52BD">
        <w:rPr>
          <w:rFonts w:ascii="Calibri" w:hAnsi="Calibri" w:cs="Calibri"/>
          <w:bCs/>
        </w:rPr>
        <w:t>System musi pozwalać na integrację z zewnętrznymi repozytoriami do przechowywania kluczy szyfrującym zgodnymi z KMIP – minimum dla: </w:t>
      </w:r>
    </w:p>
    <w:p w14:paraId="282D1403" w14:textId="77777777" w:rsidR="004636A5" w:rsidRPr="007B52BD" w:rsidRDefault="004636A5" w:rsidP="005C698F">
      <w:pPr>
        <w:numPr>
          <w:ilvl w:val="0"/>
          <w:numId w:val="61"/>
        </w:numPr>
        <w:spacing w:after="120" w:line="240" w:lineRule="auto"/>
        <w:rPr>
          <w:rFonts w:ascii="Calibri" w:hAnsi="Calibri" w:cs="Calibri"/>
          <w:bCs/>
        </w:rPr>
      </w:pPr>
      <w:r w:rsidRPr="007B52BD">
        <w:rPr>
          <w:rFonts w:ascii="Calibri" w:hAnsi="Calibri" w:cs="Calibri"/>
          <w:bCs/>
        </w:rPr>
        <w:t>AWS </w:t>
      </w:r>
      <w:proofErr w:type="spellStart"/>
      <w:r w:rsidRPr="007B52BD">
        <w:rPr>
          <w:rFonts w:ascii="Calibri" w:hAnsi="Calibri" w:cs="Calibri"/>
          <w:bCs/>
        </w:rPr>
        <w:t>CloudHSM</w:t>
      </w:r>
      <w:proofErr w:type="spellEnd"/>
      <w:r w:rsidRPr="007B52BD">
        <w:rPr>
          <w:rFonts w:ascii="Calibri" w:hAnsi="Calibri" w:cs="Calibri"/>
          <w:bCs/>
        </w:rPr>
        <w:t> </w:t>
      </w:r>
    </w:p>
    <w:p w14:paraId="64658790" w14:textId="77777777" w:rsidR="004636A5" w:rsidRPr="007B52BD" w:rsidRDefault="004636A5" w:rsidP="005C698F">
      <w:pPr>
        <w:numPr>
          <w:ilvl w:val="0"/>
          <w:numId w:val="62"/>
        </w:numPr>
        <w:spacing w:after="120" w:line="240" w:lineRule="auto"/>
        <w:rPr>
          <w:rFonts w:ascii="Calibri" w:hAnsi="Calibri" w:cs="Calibri"/>
          <w:bCs/>
        </w:rPr>
      </w:pPr>
      <w:proofErr w:type="spellStart"/>
      <w:r w:rsidRPr="007B52BD">
        <w:rPr>
          <w:rFonts w:ascii="Calibri" w:hAnsi="Calibri" w:cs="Calibri"/>
          <w:bCs/>
        </w:rPr>
        <w:t>Fortanix</w:t>
      </w:r>
      <w:proofErr w:type="spellEnd"/>
      <w:r w:rsidRPr="007B52BD">
        <w:rPr>
          <w:rFonts w:ascii="Calibri" w:hAnsi="Calibri" w:cs="Calibri"/>
          <w:bCs/>
        </w:rPr>
        <w:t> Data Security Manager </w:t>
      </w:r>
    </w:p>
    <w:p w14:paraId="260E7C4D" w14:textId="77777777" w:rsidR="004636A5" w:rsidRPr="007B52BD" w:rsidRDefault="004636A5" w:rsidP="005C698F">
      <w:pPr>
        <w:numPr>
          <w:ilvl w:val="0"/>
          <w:numId w:val="63"/>
        </w:numPr>
        <w:spacing w:after="120" w:line="240" w:lineRule="auto"/>
        <w:rPr>
          <w:rFonts w:ascii="Calibri" w:hAnsi="Calibri" w:cs="Calibri"/>
          <w:bCs/>
        </w:rPr>
      </w:pPr>
      <w:proofErr w:type="spellStart"/>
      <w:r w:rsidRPr="007B52BD">
        <w:rPr>
          <w:rFonts w:ascii="Calibri" w:hAnsi="Calibri" w:cs="Calibri"/>
          <w:bCs/>
        </w:rPr>
        <w:t>HashiCorp</w:t>
      </w:r>
      <w:proofErr w:type="spellEnd"/>
      <w:r w:rsidRPr="007B52BD">
        <w:rPr>
          <w:rFonts w:ascii="Calibri" w:hAnsi="Calibri" w:cs="Calibri"/>
          <w:bCs/>
        </w:rPr>
        <w:t> </w:t>
      </w:r>
      <w:proofErr w:type="spellStart"/>
      <w:r w:rsidRPr="007B52BD">
        <w:rPr>
          <w:rFonts w:ascii="Calibri" w:hAnsi="Calibri" w:cs="Calibri"/>
          <w:bCs/>
        </w:rPr>
        <w:t>Vault</w:t>
      </w:r>
      <w:proofErr w:type="spellEnd"/>
      <w:r w:rsidRPr="007B52BD">
        <w:rPr>
          <w:rFonts w:ascii="Calibri" w:hAnsi="Calibri" w:cs="Calibri"/>
          <w:bCs/>
        </w:rPr>
        <w:t> </w:t>
      </w:r>
    </w:p>
    <w:p w14:paraId="14C35969" w14:textId="77777777" w:rsidR="004636A5" w:rsidRPr="007B52BD" w:rsidRDefault="004636A5" w:rsidP="005C698F">
      <w:pPr>
        <w:numPr>
          <w:ilvl w:val="0"/>
          <w:numId w:val="64"/>
        </w:numPr>
        <w:spacing w:after="120" w:line="240" w:lineRule="auto"/>
        <w:rPr>
          <w:rFonts w:ascii="Calibri" w:hAnsi="Calibri" w:cs="Calibri"/>
          <w:bCs/>
          <w:lang w:val="en-GB"/>
        </w:rPr>
      </w:pPr>
      <w:r w:rsidRPr="007B52BD">
        <w:rPr>
          <w:rFonts w:ascii="Calibri" w:hAnsi="Calibri" w:cs="Calibri"/>
          <w:bCs/>
          <w:lang w:val="en-US"/>
        </w:rPr>
        <w:t>IBM Security Key Lifecycle Manager (SKLM)</w:t>
      </w:r>
      <w:r w:rsidRPr="007B52BD">
        <w:rPr>
          <w:rFonts w:ascii="Calibri" w:hAnsi="Calibri" w:cs="Calibri"/>
          <w:bCs/>
          <w:lang w:val="en-GB"/>
        </w:rPr>
        <w:t> </w:t>
      </w:r>
    </w:p>
    <w:p w14:paraId="2549D6E8" w14:textId="77777777" w:rsidR="004636A5" w:rsidRPr="007B52BD" w:rsidRDefault="004636A5" w:rsidP="005C698F">
      <w:pPr>
        <w:numPr>
          <w:ilvl w:val="0"/>
          <w:numId w:val="65"/>
        </w:numPr>
        <w:spacing w:after="120" w:line="240" w:lineRule="auto"/>
        <w:rPr>
          <w:rFonts w:ascii="Calibri" w:hAnsi="Calibri" w:cs="Calibri"/>
          <w:bCs/>
        </w:rPr>
      </w:pPr>
      <w:proofErr w:type="spellStart"/>
      <w:r w:rsidRPr="007B52BD">
        <w:rPr>
          <w:rFonts w:ascii="Calibri" w:hAnsi="Calibri" w:cs="Calibri"/>
          <w:bCs/>
        </w:rPr>
        <w:t>Safenet</w:t>
      </w:r>
      <w:proofErr w:type="spellEnd"/>
      <w:r w:rsidRPr="007B52BD">
        <w:rPr>
          <w:rFonts w:ascii="Calibri" w:hAnsi="Calibri" w:cs="Calibri"/>
          <w:bCs/>
        </w:rPr>
        <w:t> </w:t>
      </w:r>
    </w:p>
    <w:p w14:paraId="1CC639E1" w14:textId="77777777" w:rsidR="004636A5" w:rsidRPr="007B52BD" w:rsidRDefault="004636A5" w:rsidP="005C698F">
      <w:pPr>
        <w:numPr>
          <w:ilvl w:val="0"/>
          <w:numId w:val="66"/>
        </w:numPr>
        <w:spacing w:after="120" w:line="240" w:lineRule="auto"/>
        <w:rPr>
          <w:rFonts w:ascii="Calibri" w:hAnsi="Calibri" w:cs="Calibri"/>
          <w:bCs/>
        </w:rPr>
      </w:pPr>
      <w:proofErr w:type="spellStart"/>
      <w:r w:rsidRPr="007B52BD">
        <w:rPr>
          <w:rFonts w:ascii="Calibri" w:hAnsi="Calibri" w:cs="Calibri"/>
          <w:bCs/>
        </w:rPr>
        <w:t>StorMagic</w:t>
      </w:r>
      <w:proofErr w:type="spellEnd"/>
      <w:r w:rsidRPr="007B52BD">
        <w:rPr>
          <w:rFonts w:ascii="Calibri" w:hAnsi="Calibri" w:cs="Calibri"/>
          <w:bCs/>
        </w:rPr>
        <w:t> </w:t>
      </w:r>
      <w:proofErr w:type="spellStart"/>
      <w:r w:rsidRPr="007B52BD">
        <w:rPr>
          <w:rFonts w:ascii="Calibri" w:hAnsi="Calibri" w:cs="Calibri"/>
          <w:bCs/>
        </w:rPr>
        <w:t>SvKMS</w:t>
      </w:r>
      <w:proofErr w:type="spellEnd"/>
      <w:r w:rsidRPr="007B52BD">
        <w:rPr>
          <w:rFonts w:ascii="Calibri" w:hAnsi="Calibri" w:cs="Calibri"/>
          <w:bCs/>
        </w:rPr>
        <w:t> </w:t>
      </w:r>
    </w:p>
    <w:p w14:paraId="7BA73E08" w14:textId="77777777" w:rsidR="004636A5" w:rsidRPr="007B52BD" w:rsidRDefault="004636A5" w:rsidP="005C698F">
      <w:pPr>
        <w:numPr>
          <w:ilvl w:val="0"/>
          <w:numId w:val="67"/>
        </w:numPr>
        <w:spacing w:after="120" w:line="240" w:lineRule="auto"/>
        <w:rPr>
          <w:rFonts w:ascii="Calibri" w:hAnsi="Calibri" w:cs="Calibri"/>
          <w:bCs/>
        </w:rPr>
      </w:pPr>
      <w:proofErr w:type="spellStart"/>
      <w:r w:rsidRPr="007B52BD">
        <w:rPr>
          <w:rFonts w:ascii="Calibri" w:hAnsi="Calibri" w:cs="Calibri"/>
          <w:bCs/>
        </w:rPr>
        <w:t>Thales</w:t>
      </w:r>
      <w:proofErr w:type="spellEnd"/>
      <w:r w:rsidRPr="007B52BD">
        <w:rPr>
          <w:rFonts w:ascii="Calibri" w:hAnsi="Calibri" w:cs="Calibri"/>
          <w:bCs/>
        </w:rPr>
        <w:t> </w:t>
      </w:r>
      <w:proofErr w:type="spellStart"/>
      <w:r w:rsidRPr="007B52BD">
        <w:rPr>
          <w:rFonts w:ascii="Calibri" w:hAnsi="Calibri" w:cs="Calibri"/>
          <w:bCs/>
        </w:rPr>
        <w:t>CipherTrust</w:t>
      </w:r>
      <w:proofErr w:type="spellEnd"/>
      <w:r w:rsidRPr="007B52BD">
        <w:rPr>
          <w:rFonts w:ascii="Calibri" w:hAnsi="Calibri" w:cs="Calibri"/>
          <w:bCs/>
        </w:rPr>
        <w:t> Manager </w:t>
      </w:r>
    </w:p>
    <w:p w14:paraId="5A03BC2E" w14:textId="77777777" w:rsidR="004636A5" w:rsidRPr="007B52BD" w:rsidRDefault="004636A5" w:rsidP="005C698F">
      <w:pPr>
        <w:numPr>
          <w:ilvl w:val="0"/>
          <w:numId w:val="68"/>
        </w:numPr>
        <w:spacing w:after="120" w:line="240" w:lineRule="auto"/>
        <w:rPr>
          <w:rFonts w:ascii="Calibri" w:hAnsi="Calibri" w:cs="Calibri"/>
          <w:bCs/>
        </w:rPr>
      </w:pPr>
      <w:r w:rsidRPr="007B52BD">
        <w:rPr>
          <w:rFonts w:ascii="Calibri" w:hAnsi="Calibri" w:cs="Calibri"/>
          <w:bCs/>
          <w:lang w:val="en-US"/>
        </w:rPr>
        <w:t>Vormetric</w:t>
      </w:r>
      <w:r w:rsidRPr="007B52BD">
        <w:rPr>
          <w:rFonts w:ascii="Calibri" w:hAnsi="Calibri" w:cs="Calibri"/>
          <w:bCs/>
        </w:rPr>
        <w:t> </w:t>
      </w:r>
    </w:p>
    <w:p w14:paraId="5C57138A" w14:textId="77777777" w:rsidR="004636A5" w:rsidRPr="007B52BD" w:rsidRDefault="004636A5" w:rsidP="005C698F">
      <w:pPr>
        <w:numPr>
          <w:ilvl w:val="0"/>
          <w:numId w:val="69"/>
        </w:numPr>
        <w:spacing w:after="120" w:line="240" w:lineRule="auto"/>
        <w:rPr>
          <w:rFonts w:ascii="Calibri" w:hAnsi="Calibri" w:cs="Calibri"/>
          <w:bCs/>
          <w:lang w:val="en-GB"/>
        </w:rPr>
      </w:pPr>
      <w:r w:rsidRPr="007B52BD">
        <w:rPr>
          <w:rFonts w:ascii="Calibri" w:hAnsi="Calibri" w:cs="Calibri"/>
          <w:bCs/>
          <w:lang w:val="en-US"/>
        </w:rPr>
        <w:lastRenderedPageBreak/>
        <w:t>Amazon Web Services (AWS) key management service</w:t>
      </w:r>
      <w:r w:rsidRPr="007B52BD">
        <w:rPr>
          <w:rFonts w:ascii="Calibri" w:hAnsi="Calibri" w:cs="Calibri"/>
          <w:bCs/>
          <w:lang w:val="en-GB"/>
        </w:rPr>
        <w:t> </w:t>
      </w:r>
    </w:p>
    <w:p w14:paraId="13958561" w14:textId="77777777" w:rsidR="004636A5" w:rsidRPr="007B52BD" w:rsidRDefault="004636A5" w:rsidP="005C698F">
      <w:pPr>
        <w:numPr>
          <w:ilvl w:val="0"/>
          <w:numId w:val="70"/>
        </w:numPr>
        <w:spacing w:after="120" w:line="240" w:lineRule="auto"/>
        <w:rPr>
          <w:rFonts w:ascii="Calibri" w:hAnsi="Calibri" w:cs="Calibri"/>
          <w:bCs/>
        </w:rPr>
      </w:pPr>
      <w:r w:rsidRPr="007B52BD">
        <w:rPr>
          <w:rFonts w:ascii="Calibri" w:hAnsi="Calibri" w:cs="Calibri"/>
          <w:bCs/>
        </w:rPr>
        <w:t>Microsoft </w:t>
      </w:r>
      <w:proofErr w:type="spellStart"/>
      <w:r w:rsidRPr="007B52BD">
        <w:rPr>
          <w:rFonts w:ascii="Calibri" w:hAnsi="Calibri" w:cs="Calibri"/>
          <w:bCs/>
        </w:rPr>
        <w:t>Azure</w:t>
      </w:r>
      <w:proofErr w:type="spellEnd"/>
      <w:r w:rsidRPr="007B52BD">
        <w:rPr>
          <w:rFonts w:ascii="Calibri" w:hAnsi="Calibri" w:cs="Calibri"/>
          <w:bCs/>
        </w:rPr>
        <w:t> </w:t>
      </w:r>
      <w:proofErr w:type="spellStart"/>
      <w:r w:rsidRPr="007B52BD">
        <w:rPr>
          <w:rFonts w:ascii="Calibri" w:hAnsi="Calibri" w:cs="Calibri"/>
          <w:bCs/>
        </w:rPr>
        <w:t>Key</w:t>
      </w:r>
      <w:proofErr w:type="spellEnd"/>
      <w:r w:rsidRPr="007B52BD">
        <w:rPr>
          <w:rFonts w:ascii="Calibri" w:hAnsi="Calibri" w:cs="Calibri"/>
          <w:bCs/>
        </w:rPr>
        <w:t> </w:t>
      </w:r>
      <w:proofErr w:type="spellStart"/>
      <w:r w:rsidRPr="007B52BD">
        <w:rPr>
          <w:rFonts w:ascii="Calibri" w:hAnsi="Calibri" w:cs="Calibri"/>
          <w:bCs/>
        </w:rPr>
        <w:t>Vault</w:t>
      </w:r>
      <w:proofErr w:type="spellEnd"/>
      <w:r w:rsidRPr="007B52BD">
        <w:rPr>
          <w:rFonts w:ascii="Calibri" w:hAnsi="Calibri" w:cs="Calibri"/>
          <w:bCs/>
        </w:rPr>
        <w:t> </w:t>
      </w:r>
    </w:p>
    <w:p w14:paraId="6A2A9175" w14:textId="77777777" w:rsidR="004636A5" w:rsidRPr="007B52BD" w:rsidRDefault="004636A5" w:rsidP="005C698F">
      <w:pPr>
        <w:numPr>
          <w:ilvl w:val="0"/>
          <w:numId w:val="71"/>
        </w:numPr>
        <w:spacing w:after="120" w:line="240" w:lineRule="auto"/>
        <w:rPr>
          <w:rFonts w:ascii="Calibri" w:hAnsi="Calibri" w:cs="Calibri"/>
          <w:bCs/>
        </w:rPr>
      </w:pPr>
      <w:r w:rsidRPr="007B52BD">
        <w:rPr>
          <w:rFonts w:ascii="Calibri" w:hAnsi="Calibri" w:cs="Calibri"/>
          <w:bCs/>
        </w:rPr>
        <w:t>System musi umożliwiać składowanie kopii bazy katalogowej w chmurze producenta oprogramowania, funkcjonalność ta musi być w cenie produktu i pozwalać na automatyczne składowanie kopii bazy </w:t>
      </w:r>
    </w:p>
    <w:p w14:paraId="7E1B30AF" w14:textId="77777777" w:rsidR="004636A5" w:rsidRPr="007B52BD" w:rsidRDefault="004636A5" w:rsidP="005C698F">
      <w:pPr>
        <w:numPr>
          <w:ilvl w:val="0"/>
          <w:numId w:val="72"/>
        </w:numPr>
        <w:spacing w:after="120" w:line="240" w:lineRule="auto"/>
        <w:rPr>
          <w:rFonts w:ascii="Calibri" w:hAnsi="Calibri" w:cs="Calibri"/>
          <w:bCs/>
        </w:rPr>
      </w:pPr>
      <w:r w:rsidRPr="007B52BD">
        <w:rPr>
          <w:rFonts w:ascii="Calibri" w:hAnsi="Calibri" w:cs="Calibri"/>
          <w:bCs/>
        </w:rPr>
        <w:t>System musi mieć wbudowane mechanizmy zabezpieczające przed złośliwym oprogramowaniem (</w:t>
      </w:r>
      <w:proofErr w:type="spellStart"/>
      <w:r w:rsidRPr="007B52BD">
        <w:rPr>
          <w:rFonts w:ascii="Calibri" w:hAnsi="Calibri" w:cs="Calibri"/>
          <w:bCs/>
        </w:rPr>
        <w:t>Ransomware</w:t>
      </w:r>
      <w:proofErr w:type="spellEnd"/>
      <w:r w:rsidRPr="007B52BD">
        <w:rPr>
          <w:rFonts w:ascii="Calibri" w:hAnsi="Calibri" w:cs="Calibri"/>
          <w:bCs/>
        </w:rPr>
        <w:t>), minimum to: </w:t>
      </w:r>
    </w:p>
    <w:p w14:paraId="74279B16" w14:textId="77777777" w:rsidR="004636A5" w:rsidRPr="007B52BD" w:rsidRDefault="004636A5" w:rsidP="005C698F">
      <w:pPr>
        <w:numPr>
          <w:ilvl w:val="0"/>
          <w:numId w:val="73"/>
        </w:numPr>
        <w:spacing w:after="120" w:line="240" w:lineRule="auto"/>
        <w:rPr>
          <w:rFonts w:ascii="Calibri" w:hAnsi="Calibri" w:cs="Calibri"/>
          <w:bCs/>
        </w:rPr>
      </w:pPr>
      <w:r w:rsidRPr="007B52BD">
        <w:rPr>
          <w:rFonts w:ascii="Calibri" w:hAnsi="Calibri" w:cs="Calibri"/>
          <w:bCs/>
        </w:rPr>
        <w:t>Dedykowany </w:t>
      </w:r>
      <w:proofErr w:type="spellStart"/>
      <w:r w:rsidRPr="007B52BD">
        <w:rPr>
          <w:rFonts w:ascii="Calibri" w:hAnsi="Calibri" w:cs="Calibri"/>
          <w:bCs/>
        </w:rPr>
        <w:t>dashboard</w:t>
      </w:r>
      <w:proofErr w:type="spellEnd"/>
      <w:r w:rsidRPr="007B52BD">
        <w:rPr>
          <w:rFonts w:ascii="Calibri" w:hAnsi="Calibri" w:cs="Calibri"/>
          <w:bCs/>
        </w:rPr>
        <w:t> będący częścią konsoli administracyjnej systemu do identyfikacji i zarządzania zagrożeniami, pozwalający administratorowi na działania proaktywne lub reaktywne w momencie wykrycia zagrożenia </w:t>
      </w:r>
    </w:p>
    <w:p w14:paraId="2E75A264" w14:textId="77777777" w:rsidR="004636A5" w:rsidRPr="007B52BD" w:rsidRDefault="004636A5" w:rsidP="005C698F">
      <w:pPr>
        <w:numPr>
          <w:ilvl w:val="0"/>
          <w:numId w:val="74"/>
        </w:numPr>
        <w:spacing w:after="120" w:line="240" w:lineRule="auto"/>
        <w:rPr>
          <w:rFonts w:ascii="Calibri" w:hAnsi="Calibri" w:cs="Calibri"/>
          <w:bCs/>
        </w:rPr>
      </w:pPr>
      <w:r w:rsidRPr="007B52BD">
        <w:rPr>
          <w:rFonts w:ascii="Calibri" w:hAnsi="Calibri" w:cs="Calibri"/>
          <w:bCs/>
        </w:rPr>
        <w:t>Monitorowanie nietypowych zachować systemu backupowego obejmującego obszary: </w:t>
      </w:r>
    </w:p>
    <w:p w14:paraId="71E3927E" w14:textId="77777777" w:rsidR="004636A5" w:rsidRPr="007B52BD" w:rsidRDefault="004636A5" w:rsidP="005C698F">
      <w:pPr>
        <w:numPr>
          <w:ilvl w:val="0"/>
          <w:numId w:val="75"/>
        </w:numPr>
        <w:spacing w:after="120" w:line="240" w:lineRule="auto"/>
        <w:rPr>
          <w:rFonts w:ascii="Calibri" w:hAnsi="Calibri" w:cs="Calibri"/>
          <w:bCs/>
        </w:rPr>
      </w:pPr>
      <w:r w:rsidRPr="007B52BD">
        <w:rPr>
          <w:rFonts w:ascii="Calibri" w:hAnsi="Calibri" w:cs="Calibri"/>
          <w:bCs/>
        </w:rPr>
        <w:t>Czyszczenia bazy </w:t>
      </w:r>
      <w:proofErr w:type="spellStart"/>
      <w:r w:rsidRPr="007B52BD">
        <w:rPr>
          <w:rFonts w:ascii="Calibri" w:hAnsi="Calibri" w:cs="Calibri"/>
          <w:bCs/>
        </w:rPr>
        <w:t>deduplikacyjnej</w:t>
      </w:r>
      <w:proofErr w:type="spellEnd"/>
      <w:r w:rsidRPr="007B52BD">
        <w:rPr>
          <w:rFonts w:ascii="Calibri" w:hAnsi="Calibri" w:cs="Calibri"/>
          <w:bCs/>
        </w:rPr>
        <w:t> (DDB) </w:t>
      </w:r>
    </w:p>
    <w:p w14:paraId="4277E682" w14:textId="4B862719" w:rsidR="004636A5" w:rsidRPr="007B52BD" w:rsidRDefault="004636A5" w:rsidP="005C698F">
      <w:pPr>
        <w:numPr>
          <w:ilvl w:val="0"/>
          <w:numId w:val="76"/>
        </w:numPr>
        <w:spacing w:after="120" w:line="240" w:lineRule="auto"/>
        <w:rPr>
          <w:rFonts w:ascii="Calibri" w:hAnsi="Calibri" w:cs="Calibri"/>
          <w:bCs/>
        </w:rPr>
      </w:pPr>
      <w:r w:rsidRPr="007B52BD">
        <w:rPr>
          <w:rFonts w:ascii="Calibri" w:hAnsi="Calibri" w:cs="Calibri"/>
          <w:bCs/>
        </w:rPr>
        <w:t>Zdarzeń w Systemie (</w:t>
      </w:r>
      <w:proofErr w:type="spellStart"/>
      <w:r w:rsidRPr="007B52BD">
        <w:rPr>
          <w:rFonts w:ascii="Calibri" w:hAnsi="Calibri" w:cs="Calibri"/>
          <w:bCs/>
        </w:rPr>
        <w:t>events</w:t>
      </w:r>
      <w:proofErr w:type="spellEnd"/>
      <w:r w:rsidRPr="007B52BD">
        <w:rPr>
          <w:rFonts w:ascii="Calibri" w:hAnsi="Calibri" w:cs="Calibri"/>
          <w:bCs/>
        </w:rPr>
        <w:t>) </w:t>
      </w:r>
    </w:p>
    <w:p w14:paraId="0CD2D116" w14:textId="77777777" w:rsidR="004636A5" w:rsidRPr="007B52BD" w:rsidRDefault="004636A5" w:rsidP="005C698F">
      <w:pPr>
        <w:numPr>
          <w:ilvl w:val="0"/>
          <w:numId w:val="77"/>
        </w:numPr>
        <w:spacing w:after="120" w:line="240" w:lineRule="auto"/>
        <w:rPr>
          <w:rFonts w:ascii="Calibri" w:hAnsi="Calibri" w:cs="Calibri"/>
          <w:bCs/>
        </w:rPr>
      </w:pPr>
      <w:r w:rsidRPr="007B52BD">
        <w:rPr>
          <w:rFonts w:ascii="Calibri" w:hAnsi="Calibri" w:cs="Calibri"/>
          <w:bCs/>
        </w:rPr>
        <w:t>Ilości nieudanych zadań  </w:t>
      </w:r>
    </w:p>
    <w:p w14:paraId="0EABF3E4" w14:textId="77777777" w:rsidR="004636A5" w:rsidRPr="007B52BD" w:rsidRDefault="004636A5" w:rsidP="005C698F">
      <w:pPr>
        <w:numPr>
          <w:ilvl w:val="0"/>
          <w:numId w:val="78"/>
        </w:numPr>
        <w:spacing w:after="120" w:line="240" w:lineRule="auto"/>
        <w:rPr>
          <w:rFonts w:ascii="Calibri" w:hAnsi="Calibri" w:cs="Calibri"/>
          <w:bCs/>
        </w:rPr>
      </w:pPr>
      <w:r w:rsidRPr="007B52BD">
        <w:rPr>
          <w:rFonts w:ascii="Calibri" w:hAnsi="Calibri" w:cs="Calibri"/>
          <w:bCs/>
        </w:rPr>
        <w:t>Ilości zadań czekających </w:t>
      </w:r>
    </w:p>
    <w:p w14:paraId="75B81C76" w14:textId="77777777" w:rsidR="004636A5" w:rsidRPr="007B52BD" w:rsidRDefault="004636A5" w:rsidP="005C698F">
      <w:pPr>
        <w:numPr>
          <w:ilvl w:val="0"/>
          <w:numId w:val="79"/>
        </w:numPr>
        <w:spacing w:after="120" w:line="240" w:lineRule="auto"/>
        <w:rPr>
          <w:rFonts w:ascii="Calibri" w:hAnsi="Calibri" w:cs="Calibri"/>
          <w:bCs/>
        </w:rPr>
      </w:pPr>
      <w:r w:rsidRPr="007B52BD">
        <w:rPr>
          <w:rFonts w:ascii="Calibri" w:hAnsi="Calibri" w:cs="Calibri"/>
          <w:bCs/>
        </w:rPr>
        <w:t>Ilości zadań zakończonych sukcesem </w:t>
      </w:r>
    </w:p>
    <w:p w14:paraId="3328C245" w14:textId="77777777" w:rsidR="004636A5" w:rsidRPr="007B52BD" w:rsidRDefault="004636A5" w:rsidP="005C698F">
      <w:pPr>
        <w:numPr>
          <w:ilvl w:val="0"/>
          <w:numId w:val="80"/>
        </w:numPr>
        <w:spacing w:after="120" w:line="240" w:lineRule="auto"/>
        <w:rPr>
          <w:rFonts w:ascii="Calibri" w:hAnsi="Calibri" w:cs="Calibri"/>
          <w:bCs/>
        </w:rPr>
      </w:pPr>
      <w:r w:rsidRPr="007B52BD">
        <w:rPr>
          <w:rFonts w:ascii="Calibri" w:hAnsi="Calibri" w:cs="Calibri"/>
          <w:bCs/>
        </w:rPr>
        <w:t>Konsoli monitorującej zadania </w:t>
      </w:r>
    </w:p>
    <w:p w14:paraId="3DB19E05" w14:textId="77777777" w:rsidR="004636A5" w:rsidRPr="007B52BD" w:rsidRDefault="004636A5" w:rsidP="005C698F">
      <w:pPr>
        <w:numPr>
          <w:ilvl w:val="0"/>
          <w:numId w:val="81"/>
        </w:numPr>
        <w:spacing w:after="120" w:line="240" w:lineRule="auto"/>
        <w:rPr>
          <w:rFonts w:ascii="Calibri" w:hAnsi="Calibri" w:cs="Calibri"/>
          <w:bCs/>
        </w:rPr>
      </w:pPr>
      <w:r w:rsidRPr="007B52BD">
        <w:rPr>
          <w:rFonts w:ascii="Calibri" w:hAnsi="Calibri" w:cs="Calibri"/>
          <w:bCs/>
        </w:rPr>
        <w:t>Czasu trwania zadań </w:t>
      </w:r>
    </w:p>
    <w:p w14:paraId="6207EE32" w14:textId="77777777" w:rsidR="004636A5" w:rsidRPr="007B52BD" w:rsidRDefault="004636A5" w:rsidP="005C698F">
      <w:pPr>
        <w:numPr>
          <w:ilvl w:val="0"/>
          <w:numId w:val="82"/>
        </w:numPr>
        <w:spacing w:after="120" w:line="240" w:lineRule="auto"/>
        <w:rPr>
          <w:rFonts w:ascii="Calibri" w:hAnsi="Calibri" w:cs="Calibri"/>
          <w:bCs/>
        </w:rPr>
      </w:pPr>
      <w:r w:rsidRPr="007B52BD">
        <w:rPr>
          <w:rFonts w:ascii="Calibri" w:hAnsi="Calibri" w:cs="Calibri"/>
          <w:bCs/>
        </w:rPr>
        <w:t>Zabezpieczenie ścieżek dostępu do danych składowanych (kopii backupowych) na dyskach – tylko procesy systemu mogą zapisywać i modyfikować dane </w:t>
      </w:r>
    </w:p>
    <w:p w14:paraId="6549DFD6" w14:textId="77777777" w:rsidR="004636A5" w:rsidRPr="007B52BD" w:rsidRDefault="004636A5" w:rsidP="005C698F">
      <w:pPr>
        <w:numPr>
          <w:ilvl w:val="0"/>
          <w:numId w:val="83"/>
        </w:numPr>
        <w:spacing w:after="120" w:line="240" w:lineRule="auto"/>
        <w:rPr>
          <w:rFonts w:ascii="Calibri" w:hAnsi="Calibri" w:cs="Calibri"/>
          <w:bCs/>
        </w:rPr>
      </w:pPr>
      <w:r w:rsidRPr="007B52BD">
        <w:rPr>
          <w:rFonts w:ascii="Calibri" w:hAnsi="Calibri" w:cs="Calibri"/>
          <w:bCs/>
        </w:rPr>
        <w:t>Monitorowanie (jako opcja) nietypowych aktywności na serwerach plikowych </w:t>
      </w:r>
    </w:p>
    <w:p w14:paraId="5E1CEF41" w14:textId="77777777" w:rsidR="004636A5" w:rsidRPr="007B52BD" w:rsidRDefault="004636A5" w:rsidP="005C698F">
      <w:pPr>
        <w:numPr>
          <w:ilvl w:val="0"/>
          <w:numId w:val="84"/>
        </w:numPr>
        <w:spacing w:after="120" w:line="240" w:lineRule="auto"/>
        <w:rPr>
          <w:rFonts w:ascii="Calibri" w:hAnsi="Calibri" w:cs="Calibri"/>
          <w:bCs/>
        </w:rPr>
      </w:pPr>
      <w:r w:rsidRPr="007B52BD">
        <w:rPr>
          <w:rFonts w:ascii="Calibri" w:hAnsi="Calibri" w:cs="Calibri"/>
          <w:bCs/>
        </w:rPr>
        <w:t>Monitorowanie nietypowych aktywności na serwerach za pomocą metody: </w:t>
      </w:r>
      <w:proofErr w:type="spellStart"/>
      <w:r w:rsidRPr="007B52BD">
        <w:rPr>
          <w:rFonts w:ascii="Calibri" w:hAnsi="Calibri" w:cs="Calibri"/>
          <w:bCs/>
        </w:rPr>
        <w:t>Honeypot</w:t>
      </w:r>
      <w:proofErr w:type="spellEnd"/>
      <w:r w:rsidRPr="007B52BD">
        <w:rPr>
          <w:rFonts w:ascii="Calibri" w:hAnsi="Calibri" w:cs="Calibri"/>
          <w:bCs/>
        </w:rPr>
        <w:t> (plików pułapek/wabików) – system cyklicznie i automatycznie sprawdza czy pliki pułapki nie były modyfikowane </w:t>
      </w:r>
    </w:p>
    <w:p w14:paraId="17137AA4" w14:textId="77777777" w:rsidR="004636A5" w:rsidRPr="007B52BD" w:rsidRDefault="004636A5" w:rsidP="005C698F">
      <w:pPr>
        <w:numPr>
          <w:ilvl w:val="0"/>
          <w:numId w:val="85"/>
        </w:numPr>
        <w:spacing w:after="120" w:line="240" w:lineRule="auto"/>
        <w:rPr>
          <w:rFonts w:ascii="Calibri" w:hAnsi="Calibri" w:cs="Calibri"/>
          <w:bCs/>
        </w:rPr>
      </w:pPr>
      <w:r w:rsidRPr="007B52BD">
        <w:rPr>
          <w:rFonts w:ascii="Calibri" w:hAnsi="Calibri" w:cs="Calibri"/>
          <w:bCs/>
        </w:rPr>
        <w:t>Monitorowanie (jako opcja) możliwego zagrożenia dotyczącego zaszyfrowania plików na serwerach </w:t>
      </w:r>
    </w:p>
    <w:p w14:paraId="615499E0" w14:textId="77777777" w:rsidR="004636A5" w:rsidRPr="007B52BD" w:rsidRDefault="004636A5" w:rsidP="005C698F">
      <w:pPr>
        <w:numPr>
          <w:ilvl w:val="0"/>
          <w:numId w:val="86"/>
        </w:numPr>
        <w:spacing w:after="120" w:line="240" w:lineRule="auto"/>
        <w:rPr>
          <w:rFonts w:ascii="Calibri" w:hAnsi="Calibri" w:cs="Calibri"/>
          <w:bCs/>
        </w:rPr>
      </w:pPr>
      <w:r w:rsidRPr="007B52BD">
        <w:rPr>
          <w:rFonts w:ascii="Calibri" w:hAnsi="Calibri" w:cs="Calibri"/>
          <w:bCs/>
        </w:rPr>
        <w:t>Monitorowanie (jako opcja) różnych typów plików i weryfikowanie czy typ pliku jest zgodny i czytelny z nagłówkiem tego pliku (detekcja uszkodzeń plików czy ich zaszyfrowania) </w:t>
      </w:r>
    </w:p>
    <w:p w14:paraId="05A01E57" w14:textId="77777777" w:rsidR="004636A5" w:rsidRPr="007B52BD" w:rsidRDefault="004636A5" w:rsidP="005C698F">
      <w:pPr>
        <w:numPr>
          <w:ilvl w:val="0"/>
          <w:numId w:val="87"/>
        </w:numPr>
        <w:spacing w:after="120" w:line="240" w:lineRule="auto"/>
        <w:rPr>
          <w:rFonts w:ascii="Calibri" w:hAnsi="Calibri" w:cs="Calibri"/>
          <w:bCs/>
        </w:rPr>
      </w:pPr>
      <w:r w:rsidRPr="007B52BD">
        <w:rPr>
          <w:rFonts w:ascii="Calibri" w:hAnsi="Calibri" w:cs="Calibri"/>
          <w:bCs/>
        </w:rPr>
        <w:t>Monitorowanie klientów Systemu i </w:t>
      </w:r>
      <w:proofErr w:type="spellStart"/>
      <w:r w:rsidRPr="007B52BD">
        <w:rPr>
          <w:rFonts w:ascii="Calibri" w:hAnsi="Calibri" w:cs="Calibri"/>
          <w:bCs/>
        </w:rPr>
        <w:t>alertowanie</w:t>
      </w:r>
      <w:proofErr w:type="spellEnd"/>
      <w:r w:rsidRPr="007B52BD">
        <w:rPr>
          <w:rFonts w:ascii="Calibri" w:hAnsi="Calibri" w:cs="Calibri"/>
          <w:bCs/>
        </w:rPr>
        <w:t> o tych którzy tracą komunikację z Systemem  </w:t>
      </w:r>
    </w:p>
    <w:p w14:paraId="6AB89BA9" w14:textId="77777777" w:rsidR="004636A5" w:rsidRPr="007B52BD" w:rsidRDefault="004636A5" w:rsidP="005C698F">
      <w:pPr>
        <w:numPr>
          <w:ilvl w:val="0"/>
          <w:numId w:val="88"/>
        </w:numPr>
        <w:spacing w:after="120" w:line="240" w:lineRule="auto"/>
        <w:rPr>
          <w:rFonts w:ascii="Calibri" w:hAnsi="Calibri" w:cs="Calibri"/>
          <w:bCs/>
        </w:rPr>
      </w:pPr>
      <w:proofErr w:type="spellStart"/>
      <w:r w:rsidRPr="007B52BD">
        <w:rPr>
          <w:rFonts w:ascii="Calibri" w:hAnsi="Calibri" w:cs="Calibri"/>
          <w:bCs/>
        </w:rPr>
        <w:t>Air</w:t>
      </w:r>
      <w:proofErr w:type="spellEnd"/>
      <w:r w:rsidRPr="007B52BD">
        <w:rPr>
          <w:rFonts w:ascii="Calibri" w:hAnsi="Calibri" w:cs="Calibri"/>
          <w:bCs/>
        </w:rPr>
        <w:t> Gap (izolowanie i segmentowanie składowanych kopii backupowych) – musi polegać na wbudowanym automatycznym mechanizmie wyłączania komunikacji pomiędzy pozostałymi komponentami systemu backupowego. Tak więc komunikacja z wybranym segmentem środowiska backupowego odbywa się tylko w określonym przedziale czasowym dla potrzeb replikacji kopii backupowych, natomiast przez pozostały czas żadne procesy systemu backupowego nie mają możliwości komunikacji z tym środowiskiem. </w:t>
      </w:r>
    </w:p>
    <w:p w14:paraId="47389B1B" w14:textId="77777777" w:rsidR="004636A5" w:rsidRPr="007B52BD" w:rsidRDefault="004636A5" w:rsidP="005C698F">
      <w:pPr>
        <w:numPr>
          <w:ilvl w:val="0"/>
          <w:numId w:val="89"/>
        </w:numPr>
        <w:spacing w:after="120" w:line="240" w:lineRule="auto"/>
        <w:rPr>
          <w:rFonts w:ascii="Calibri" w:hAnsi="Calibri" w:cs="Calibri"/>
          <w:bCs/>
        </w:rPr>
      </w:pPr>
      <w:r w:rsidRPr="007B52BD">
        <w:rPr>
          <w:rFonts w:ascii="Calibri" w:hAnsi="Calibri" w:cs="Calibri"/>
          <w:bCs/>
        </w:rPr>
        <w:t>Możliwość definiowania serwerów komunikacyjnych (tzw. bram/</w:t>
      </w:r>
      <w:proofErr w:type="spellStart"/>
      <w:r w:rsidRPr="007B52BD">
        <w:rPr>
          <w:rFonts w:ascii="Calibri" w:hAnsi="Calibri" w:cs="Calibri"/>
          <w:bCs/>
        </w:rPr>
        <w:t>gateway</w:t>
      </w:r>
      <w:proofErr w:type="spellEnd"/>
      <w:r w:rsidRPr="007B52BD">
        <w:rPr>
          <w:rFonts w:ascii="Calibri" w:hAnsi="Calibri" w:cs="Calibri"/>
          <w:bCs/>
        </w:rPr>
        <w:t>) przez które wykonywana jest komunikacja pomiędzy modułami systemu backupowego, w szczególności pomiędzy serwerem zarządzającym a serwerem </w:t>
      </w:r>
      <w:proofErr w:type="spellStart"/>
      <w:r w:rsidRPr="007B52BD">
        <w:rPr>
          <w:rFonts w:ascii="Calibri" w:hAnsi="Calibri" w:cs="Calibri"/>
          <w:bCs/>
        </w:rPr>
        <w:t>medii</w:t>
      </w:r>
      <w:proofErr w:type="spellEnd"/>
      <w:r w:rsidRPr="007B52BD">
        <w:rPr>
          <w:rFonts w:ascii="Calibri" w:hAnsi="Calibri" w:cs="Calibri"/>
          <w:bCs/>
        </w:rPr>
        <w:t> czy serwerem z dowolnym agentem backupowym </w:t>
      </w:r>
    </w:p>
    <w:p w14:paraId="61A3262F" w14:textId="77777777" w:rsidR="004636A5" w:rsidRPr="007B52BD" w:rsidRDefault="004636A5" w:rsidP="005C698F">
      <w:pPr>
        <w:numPr>
          <w:ilvl w:val="0"/>
          <w:numId w:val="90"/>
        </w:numPr>
        <w:spacing w:after="120" w:line="240" w:lineRule="auto"/>
        <w:rPr>
          <w:rFonts w:ascii="Calibri" w:hAnsi="Calibri" w:cs="Calibri"/>
          <w:bCs/>
        </w:rPr>
      </w:pPr>
      <w:r w:rsidRPr="007B52BD">
        <w:rPr>
          <w:rFonts w:ascii="Calibri" w:hAnsi="Calibri" w:cs="Calibri"/>
          <w:bCs/>
        </w:rPr>
        <w:t>Możliwość definiowania kierunku inicjalizowania komunikacji sieciowej pomiędzy komponentami systemu backupowego </w:t>
      </w:r>
    </w:p>
    <w:p w14:paraId="4AFCCEF0" w14:textId="77777777" w:rsidR="004636A5" w:rsidRPr="007B52BD" w:rsidRDefault="004636A5" w:rsidP="005C698F">
      <w:pPr>
        <w:numPr>
          <w:ilvl w:val="0"/>
          <w:numId w:val="91"/>
        </w:numPr>
        <w:spacing w:after="120" w:line="240" w:lineRule="auto"/>
        <w:rPr>
          <w:rFonts w:ascii="Calibri" w:hAnsi="Calibri" w:cs="Calibri"/>
          <w:bCs/>
        </w:rPr>
      </w:pPr>
      <w:r w:rsidRPr="007B52BD">
        <w:rPr>
          <w:rFonts w:ascii="Calibri" w:hAnsi="Calibri" w:cs="Calibri"/>
          <w:bCs/>
        </w:rPr>
        <w:lastRenderedPageBreak/>
        <w:t>Mechanizm WORM - możliwość zablokowania zmiany retencji (czas przechowywania kopii backupowych) na krótszą dla kopii backupowych składowanych na dowolnych typach nośników w tym na dyskach i taśmach </w:t>
      </w:r>
    </w:p>
    <w:p w14:paraId="5F9B9C4F" w14:textId="77777777" w:rsidR="004636A5" w:rsidRPr="007B52BD" w:rsidRDefault="004636A5" w:rsidP="005C698F">
      <w:pPr>
        <w:numPr>
          <w:ilvl w:val="0"/>
          <w:numId w:val="92"/>
        </w:numPr>
        <w:spacing w:after="120" w:line="240" w:lineRule="auto"/>
        <w:rPr>
          <w:rFonts w:ascii="Calibri" w:hAnsi="Calibri" w:cs="Calibri"/>
          <w:bCs/>
        </w:rPr>
      </w:pPr>
      <w:r w:rsidRPr="007B52BD">
        <w:rPr>
          <w:rFonts w:ascii="Calibri" w:hAnsi="Calibri" w:cs="Calibri"/>
          <w:bCs/>
        </w:rPr>
        <w:t>Wsparcie dla mechanizmu WORM dla macierzy obiektowych min: Hitachi </w:t>
      </w:r>
      <w:proofErr w:type="spellStart"/>
      <w:r w:rsidRPr="007B52BD">
        <w:rPr>
          <w:rFonts w:ascii="Calibri" w:hAnsi="Calibri" w:cs="Calibri"/>
          <w:bCs/>
        </w:rPr>
        <w:t>Vantara</w:t>
      </w:r>
      <w:proofErr w:type="spellEnd"/>
      <w:r w:rsidRPr="007B52BD">
        <w:rPr>
          <w:rFonts w:ascii="Calibri" w:hAnsi="Calibri" w:cs="Calibri"/>
          <w:bCs/>
        </w:rPr>
        <w:t> HCP i </w:t>
      </w:r>
      <w:proofErr w:type="spellStart"/>
      <w:r w:rsidRPr="007B52BD">
        <w:rPr>
          <w:rFonts w:ascii="Calibri" w:hAnsi="Calibri" w:cs="Calibri"/>
          <w:bCs/>
        </w:rPr>
        <w:t>storage</w:t>
      </w:r>
      <w:proofErr w:type="spellEnd"/>
      <w:r w:rsidRPr="007B52BD">
        <w:rPr>
          <w:rFonts w:ascii="Calibri" w:hAnsi="Calibri" w:cs="Calibri"/>
          <w:bCs/>
        </w:rPr>
        <w:t> obiektowego w chmurze minimum: </w:t>
      </w:r>
      <w:proofErr w:type="spellStart"/>
      <w:r w:rsidRPr="007B52BD">
        <w:rPr>
          <w:rFonts w:ascii="Calibri" w:hAnsi="Calibri" w:cs="Calibri"/>
          <w:bCs/>
        </w:rPr>
        <w:t>Azure</w:t>
      </w:r>
      <w:proofErr w:type="spellEnd"/>
      <w:r w:rsidRPr="007B52BD">
        <w:rPr>
          <w:rFonts w:ascii="Calibri" w:hAnsi="Calibri" w:cs="Calibri"/>
          <w:bCs/>
        </w:rPr>
        <w:t>, AWS, Google </w:t>
      </w:r>
    </w:p>
    <w:p w14:paraId="6FC87BB5" w14:textId="77777777" w:rsidR="004636A5" w:rsidRPr="007B52BD" w:rsidRDefault="004636A5" w:rsidP="005C698F">
      <w:pPr>
        <w:numPr>
          <w:ilvl w:val="0"/>
          <w:numId w:val="93"/>
        </w:numPr>
        <w:spacing w:after="120" w:line="240" w:lineRule="auto"/>
        <w:rPr>
          <w:rFonts w:ascii="Calibri" w:hAnsi="Calibri" w:cs="Calibri"/>
          <w:bCs/>
        </w:rPr>
      </w:pPr>
      <w:r w:rsidRPr="007B52BD">
        <w:rPr>
          <w:rFonts w:ascii="Calibri" w:hAnsi="Calibri" w:cs="Calibri"/>
          <w:bCs/>
        </w:rPr>
        <w:t>MFA (Multi </w:t>
      </w:r>
      <w:proofErr w:type="spellStart"/>
      <w:r w:rsidRPr="007B52BD">
        <w:rPr>
          <w:rFonts w:ascii="Calibri" w:hAnsi="Calibri" w:cs="Calibri"/>
          <w:bCs/>
        </w:rPr>
        <w:t>Factor</w:t>
      </w:r>
      <w:proofErr w:type="spellEnd"/>
      <w:r w:rsidRPr="007B52BD">
        <w:rPr>
          <w:rFonts w:ascii="Calibri" w:hAnsi="Calibri" w:cs="Calibri"/>
          <w:bCs/>
        </w:rPr>
        <w:t> </w:t>
      </w:r>
      <w:proofErr w:type="spellStart"/>
      <w:r w:rsidRPr="007B52BD">
        <w:rPr>
          <w:rFonts w:ascii="Calibri" w:hAnsi="Calibri" w:cs="Calibri"/>
          <w:bCs/>
        </w:rPr>
        <w:t>Authentication</w:t>
      </w:r>
      <w:proofErr w:type="spellEnd"/>
      <w:r w:rsidRPr="007B52BD">
        <w:rPr>
          <w:rFonts w:ascii="Calibri" w:hAnsi="Calibri" w:cs="Calibri"/>
          <w:bCs/>
        </w:rPr>
        <w:t>) - uwierzytelnianie wieloskładnikowe </w:t>
      </w:r>
    </w:p>
    <w:p w14:paraId="793EB600" w14:textId="7B8DC88D" w:rsidR="004636A5" w:rsidRPr="007B52BD" w:rsidRDefault="004636A5" w:rsidP="005C698F">
      <w:pPr>
        <w:numPr>
          <w:ilvl w:val="0"/>
          <w:numId w:val="94"/>
        </w:numPr>
        <w:spacing w:after="120" w:line="240" w:lineRule="auto"/>
        <w:rPr>
          <w:rFonts w:ascii="Calibri" w:hAnsi="Calibri" w:cs="Calibri"/>
          <w:bCs/>
        </w:rPr>
      </w:pPr>
      <w:r w:rsidRPr="007B52BD">
        <w:rPr>
          <w:rFonts w:ascii="Calibri" w:hAnsi="Calibri" w:cs="Calibri"/>
          <w:bCs/>
        </w:rPr>
        <w:t>MPA (Multi Person </w:t>
      </w:r>
      <w:proofErr w:type="spellStart"/>
      <w:r w:rsidRPr="007B52BD">
        <w:rPr>
          <w:rFonts w:ascii="Calibri" w:hAnsi="Calibri" w:cs="Calibri"/>
          <w:bCs/>
        </w:rPr>
        <w:t>Aut</w:t>
      </w:r>
      <w:r w:rsidR="00622B6B">
        <w:rPr>
          <w:rFonts w:ascii="Calibri" w:hAnsi="Calibri" w:cs="Calibri"/>
          <w:bCs/>
        </w:rPr>
        <w:t>horiz</w:t>
      </w:r>
      <w:r w:rsidRPr="007B52BD">
        <w:rPr>
          <w:rFonts w:ascii="Calibri" w:hAnsi="Calibri" w:cs="Calibri"/>
          <w:bCs/>
        </w:rPr>
        <w:t>ation</w:t>
      </w:r>
      <w:proofErr w:type="spellEnd"/>
      <w:r w:rsidRPr="007B52BD">
        <w:rPr>
          <w:rFonts w:ascii="Calibri" w:hAnsi="Calibri" w:cs="Calibri"/>
          <w:bCs/>
        </w:rPr>
        <w:t>) – dwuosobowa autoryzacja działań (w przypadku wykonywania przez administratora systemu działania, które spowoduje skasowanie danych inna/dodatkowa osoba musi potwierdzić lub odrzucić takie działanie) </w:t>
      </w:r>
    </w:p>
    <w:p w14:paraId="75D929E3" w14:textId="77777777" w:rsidR="004636A5" w:rsidRPr="007B52BD" w:rsidRDefault="004636A5" w:rsidP="005C698F">
      <w:pPr>
        <w:numPr>
          <w:ilvl w:val="0"/>
          <w:numId w:val="95"/>
        </w:numPr>
        <w:spacing w:after="120" w:line="240" w:lineRule="auto"/>
        <w:ind w:left="714" w:hanging="357"/>
        <w:rPr>
          <w:rFonts w:ascii="Calibri" w:hAnsi="Calibri" w:cs="Calibri"/>
          <w:bCs/>
        </w:rPr>
      </w:pPr>
      <w:r w:rsidRPr="007B52BD">
        <w:rPr>
          <w:rFonts w:ascii="Calibri" w:hAnsi="Calibri" w:cs="Calibri"/>
          <w:bCs/>
        </w:rPr>
        <w:t>Identyfikacja złośliwego oprogramowania i zapobieganie ponownej infekcji dla backupów plikowych (</w:t>
      </w:r>
      <w:proofErr w:type="spellStart"/>
      <w:r w:rsidRPr="007B52BD">
        <w:rPr>
          <w:rFonts w:ascii="Calibri" w:hAnsi="Calibri" w:cs="Calibri"/>
          <w:bCs/>
        </w:rPr>
        <w:t>Threat</w:t>
      </w:r>
      <w:proofErr w:type="spellEnd"/>
      <w:r w:rsidRPr="007B52BD">
        <w:rPr>
          <w:rFonts w:ascii="Calibri" w:hAnsi="Calibri" w:cs="Calibri"/>
          <w:bCs/>
        </w:rPr>
        <w:t> Scan), która skanuje pliki kopii zapasowych wykorzystując różne techniki: File </w:t>
      </w:r>
      <w:proofErr w:type="spellStart"/>
      <w:r w:rsidRPr="007B52BD">
        <w:rPr>
          <w:rFonts w:ascii="Calibri" w:hAnsi="Calibri" w:cs="Calibri"/>
          <w:bCs/>
        </w:rPr>
        <w:t>Entropy</w:t>
      </w:r>
      <w:proofErr w:type="spellEnd"/>
      <w:r w:rsidRPr="007B52BD">
        <w:rPr>
          <w:rFonts w:ascii="Calibri" w:hAnsi="Calibri" w:cs="Calibri"/>
          <w:bCs/>
        </w:rPr>
        <w:t>, SIM </w:t>
      </w:r>
      <w:proofErr w:type="spellStart"/>
      <w:r w:rsidRPr="007B52BD">
        <w:rPr>
          <w:rFonts w:ascii="Calibri" w:hAnsi="Calibri" w:cs="Calibri"/>
          <w:bCs/>
        </w:rPr>
        <w:t>Hash</w:t>
      </w:r>
      <w:proofErr w:type="spellEnd"/>
      <w:r w:rsidRPr="007B52BD">
        <w:rPr>
          <w:rFonts w:ascii="Calibri" w:hAnsi="Calibri" w:cs="Calibri"/>
          <w:bCs/>
        </w:rPr>
        <w:t>, </w:t>
      </w:r>
      <w:proofErr w:type="spellStart"/>
      <w:r w:rsidRPr="007B52BD">
        <w:rPr>
          <w:rFonts w:ascii="Calibri" w:hAnsi="Calibri" w:cs="Calibri"/>
          <w:bCs/>
        </w:rPr>
        <w:t>Signature</w:t>
      </w:r>
      <w:proofErr w:type="spellEnd"/>
      <w:r w:rsidRPr="007B52BD">
        <w:rPr>
          <w:rFonts w:ascii="Calibri" w:hAnsi="Calibri" w:cs="Calibri"/>
          <w:bCs/>
        </w:rPr>
        <w:t> o funkcjonalnościach minimum: </w:t>
      </w:r>
    </w:p>
    <w:p w14:paraId="2728EE77" w14:textId="77777777" w:rsidR="004636A5" w:rsidRPr="007B52BD" w:rsidRDefault="004636A5" w:rsidP="005C698F">
      <w:pPr>
        <w:numPr>
          <w:ilvl w:val="0"/>
          <w:numId w:val="96"/>
        </w:numPr>
        <w:spacing w:after="120" w:line="240" w:lineRule="auto"/>
        <w:ind w:left="714" w:hanging="357"/>
        <w:rPr>
          <w:rFonts w:ascii="Calibri" w:hAnsi="Calibri" w:cs="Calibri"/>
          <w:bCs/>
        </w:rPr>
      </w:pPr>
      <w:r w:rsidRPr="007B52BD">
        <w:rPr>
          <w:rFonts w:ascii="Calibri" w:hAnsi="Calibri" w:cs="Calibri"/>
          <w:bCs/>
        </w:rPr>
        <w:t>Częstotliwość aktualizacji silnika skanującego nie mniejsza niż co 24 godziny wykonywana automatycznie </w:t>
      </w:r>
    </w:p>
    <w:p w14:paraId="68510E97" w14:textId="77777777" w:rsidR="004636A5" w:rsidRPr="007B52BD" w:rsidRDefault="004636A5" w:rsidP="005C698F">
      <w:pPr>
        <w:numPr>
          <w:ilvl w:val="0"/>
          <w:numId w:val="97"/>
        </w:numPr>
        <w:spacing w:after="120" w:line="240" w:lineRule="auto"/>
        <w:ind w:left="714" w:hanging="357"/>
        <w:rPr>
          <w:rFonts w:ascii="Calibri" w:hAnsi="Calibri" w:cs="Calibri"/>
          <w:bCs/>
        </w:rPr>
      </w:pPr>
      <w:r w:rsidRPr="007B52BD">
        <w:rPr>
          <w:rFonts w:ascii="Calibri" w:hAnsi="Calibri" w:cs="Calibri"/>
          <w:bCs/>
        </w:rPr>
        <w:t>Manualny lub automatyczny wybór kopii backupowych zasobów plikowych do skanowania </w:t>
      </w:r>
    </w:p>
    <w:p w14:paraId="08A99C03" w14:textId="77777777" w:rsidR="004636A5" w:rsidRPr="007B52BD" w:rsidRDefault="004636A5" w:rsidP="005C698F">
      <w:pPr>
        <w:numPr>
          <w:ilvl w:val="0"/>
          <w:numId w:val="98"/>
        </w:numPr>
        <w:spacing w:after="120" w:line="240" w:lineRule="auto"/>
        <w:ind w:left="714" w:hanging="357"/>
        <w:rPr>
          <w:rFonts w:ascii="Calibri" w:hAnsi="Calibri" w:cs="Calibri"/>
          <w:bCs/>
        </w:rPr>
      </w:pPr>
      <w:r w:rsidRPr="007B52BD">
        <w:rPr>
          <w:rFonts w:ascii="Calibri" w:hAnsi="Calibri" w:cs="Calibri"/>
          <w:bCs/>
        </w:rPr>
        <w:t>Wykrywanie zagrożeń typu </w:t>
      </w:r>
      <w:proofErr w:type="spellStart"/>
      <w:r w:rsidRPr="007B52BD">
        <w:rPr>
          <w:rFonts w:ascii="Calibri" w:hAnsi="Calibri" w:cs="Calibri"/>
          <w:bCs/>
        </w:rPr>
        <w:t>malware</w:t>
      </w:r>
      <w:proofErr w:type="spellEnd"/>
      <w:r w:rsidRPr="007B52BD">
        <w:rPr>
          <w:rFonts w:ascii="Calibri" w:hAnsi="Calibri" w:cs="Calibri"/>
          <w:bCs/>
        </w:rPr>
        <w:t> </w:t>
      </w:r>
    </w:p>
    <w:p w14:paraId="6DD2DACE" w14:textId="77777777" w:rsidR="004636A5" w:rsidRPr="007B52BD" w:rsidRDefault="004636A5" w:rsidP="005C698F">
      <w:pPr>
        <w:numPr>
          <w:ilvl w:val="0"/>
          <w:numId w:val="99"/>
        </w:numPr>
        <w:spacing w:after="120" w:line="240" w:lineRule="auto"/>
        <w:ind w:left="714" w:hanging="357"/>
        <w:rPr>
          <w:rFonts w:ascii="Calibri" w:hAnsi="Calibri" w:cs="Calibri"/>
          <w:bCs/>
        </w:rPr>
      </w:pPr>
      <w:r w:rsidRPr="007B52BD">
        <w:rPr>
          <w:rFonts w:ascii="Calibri" w:hAnsi="Calibri" w:cs="Calibri"/>
          <w:bCs/>
        </w:rPr>
        <w:t>Analiza </w:t>
      </w:r>
      <w:proofErr w:type="spellStart"/>
      <w:r w:rsidRPr="007B52BD">
        <w:rPr>
          <w:rFonts w:ascii="Calibri" w:hAnsi="Calibri" w:cs="Calibri"/>
          <w:bCs/>
        </w:rPr>
        <w:t>zbackupowanych</w:t>
      </w:r>
      <w:proofErr w:type="spellEnd"/>
      <w:r w:rsidRPr="007B52BD">
        <w:rPr>
          <w:rFonts w:ascii="Calibri" w:hAnsi="Calibri" w:cs="Calibri"/>
          <w:bCs/>
        </w:rPr>
        <w:t> plików pod kątem zaszyfrowania </w:t>
      </w:r>
    </w:p>
    <w:p w14:paraId="4D21081F" w14:textId="77777777" w:rsidR="004636A5" w:rsidRPr="007B52BD" w:rsidRDefault="004636A5" w:rsidP="005C698F">
      <w:pPr>
        <w:numPr>
          <w:ilvl w:val="0"/>
          <w:numId w:val="100"/>
        </w:numPr>
        <w:spacing w:after="120" w:line="240" w:lineRule="auto"/>
        <w:ind w:left="714" w:hanging="357"/>
        <w:rPr>
          <w:rFonts w:ascii="Calibri" w:hAnsi="Calibri" w:cs="Calibri"/>
          <w:bCs/>
        </w:rPr>
      </w:pPr>
      <w:r w:rsidRPr="007B52BD">
        <w:rPr>
          <w:rFonts w:ascii="Calibri" w:hAnsi="Calibri" w:cs="Calibri"/>
          <w:bCs/>
        </w:rPr>
        <w:t>Automatyczne blokowanie zainfekowanych plików z kopii backupowych przed odtwarzaniem </w:t>
      </w:r>
    </w:p>
    <w:p w14:paraId="07416DB3" w14:textId="77777777" w:rsidR="004636A5" w:rsidRPr="007B52BD" w:rsidRDefault="004636A5" w:rsidP="005C698F">
      <w:pPr>
        <w:numPr>
          <w:ilvl w:val="0"/>
          <w:numId w:val="101"/>
        </w:numPr>
        <w:spacing w:after="120" w:line="240" w:lineRule="auto"/>
        <w:ind w:left="714" w:hanging="357"/>
        <w:rPr>
          <w:rFonts w:ascii="Calibri" w:hAnsi="Calibri" w:cs="Calibri"/>
          <w:bCs/>
        </w:rPr>
      </w:pPr>
      <w:r w:rsidRPr="007B52BD">
        <w:rPr>
          <w:rFonts w:ascii="Calibri" w:hAnsi="Calibri" w:cs="Calibri"/>
          <w:bCs/>
        </w:rPr>
        <w:t>Możliwość detekcji i odtwarzania danych historycznych nie zainfekowanych </w:t>
      </w:r>
    </w:p>
    <w:p w14:paraId="741A16BC" w14:textId="77777777" w:rsidR="004636A5" w:rsidRPr="007B52BD" w:rsidRDefault="004636A5" w:rsidP="005C698F">
      <w:pPr>
        <w:numPr>
          <w:ilvl w:val="0"/>
          <w:numId w:val="102"/>
        </w:numPr>
        <w:spacing w:after="120" w:line="240" w:lineRule="auto"/>
        <w:ind w:left="714" w:hanging="357"/>
        <w:rPr>
          <w:rFonts w:ascii="Calibri" w:hAnsi="Calibri" w:cs="Calibri"/>
          <w:bCs/>
        </w:rPr>
      </w:pPr>
      <w:r w:rsidRPr="007B52BD">
        <w:rPr>
          <w:rFonts w:ascii="Calibri" w:hAnsi="Calibri" w:cs="Calibri"/>
          <w:bCs/>
        </w:rPr>
        <w:t>Raportowanie i zarządzanie komponentem poprzez konsolę administracyjna systemu backupowego </w:t>
      </w:r>
    </w:p>
    <w:p w14:paraId="27E718AB" w14:textId="77777777" w:rsidR="004636A5" w:rsidRPr="007B52BD" w:rsidRDefault="004636A5" w:rsidP="005C698F">
      <w:pPr>
        <w:numPr>
          <w:ilvl w:val="0"/>
          <w:numId w:val="103"/>
        </w:numPr>
        <w:spacing w:after="120" w:line="240" w:lineRule="auto"/>
        <w:ind w:left="714" w:hanging="357"/>
        <w:rPr>
          <w:rFonts w:ascii="Calibri" w:hAnsi="Calibri" w:cs="Calibri"/>
          <w:bCs/>
        </w:rPr>
      </w:pPr>
      <w:r w:rsidRPr="007B52BD">
        <w:rPr>
          <w:rFonts w:ascii="Calibri" w:hAnsi="Calibri" w:cs="Calibri"/>
          <w:bCs/>
        </w:rPr>
        <w:t>Skanowanie danych z pierwszej (podstawowej) lub drugiej kopii backupowej </w:t>
      </w:r>
    </w:p>
    <w:p w14:paraId="67AA2106" w14:textId="77777777" w:rsidR="004636A5" w:rsidRPr="007B52BD" w:rsidRDefault="004636A5" w:rsidP="005C698F">
      <w:pPr>
        <w:numPr>
          <w:ilvl w:val="0"/>
          <w:numId w:val="104"/>
        </w:numPr>
        <w:spacing w:after="120" w:line="240" w:lineRule="auto"/>
        <w:ind w:left="714" w:hanging="357"/>
        <w:rPr>
          <w:rFonts w:ascii="Calibri" w:hAnsi="Calibri" w:cs="Calibri"/>
          <w:bCs/>
        </w:rPr>
      </w:pPr>
      <w:r w:rsidRPr="007B52BD">
        <w:rPr>
          <w:rFonts w:ascii="Calibri" w:hAnsi="Calibri" w:cs="Calibri"/>
          <w:bCs/>
        </w:rPr>
        <w:t>Identyfikacja złośliwego oprogramowania i zapobieganie ponownej infekcji dla backupów stacji roboczych (</w:t>
      </w:r>
      <w:proofErr w:type="spellStart"/>
      <w:r w:rsidRPr="007B52BD">
        <w:rPr>
          <w:rFonts w:ascii="Calibri" w:hAnsi="Calibri" w:cs="Calibri"/>
          <w:bCs/>
        </w:rPr>
        <w:t>Threat</w:t>
      </w:r>
      <w:proofErr w:type="spellEnd"/>
      <w:r w:rsidRPr="007B52BD">
        <w:rPr>
          <w:rFonts w:ascii="Calibri" w:hAnsi="Calibri" w:cs="Calibri"/>
          <w:bCs/>
        </w:rPr>
        <w:t> Scan) jako opcja, która skanuje pliki kopii zapasowych wykorzystując różne techniki: File </w:t>
      </w:r>
      <w:proofErr w:type="spellStart"/>
      <w:r w:rsidRPr="007B52BD">
        <w:rPr>
          <w:rFonts w:ascii="Calibri" w:hAnsi="Calibri" w:cs="Calibri"/>
          <w:bCs/>
        </w:rPr>
        <w:t>Entropy</w:t>
      </w:r>
      <w:proofErr w:type="spellEnd"/>
      <w:r w:rsidRPr="007B52BD">
        <w:rPr>
          <w:rFonts w:ascii="Calibri" w:hAnsi="Calibri" w:cs="Calibri"/>
          <w:bCs/>
        </w:rPr>
        <w:t>, SIM </w:t>
      </w:r>
      <w:proofErr w:type="spellStart"/>
      <w:r w:rsidRPr="007B52BD">
        <w:rPr>
          <w:rFonts w:ascii="Calibri" w:hAnsi="Calibri" w:cs="Calibri"/>
          <w:bCs/>
        </w:rPr>
        <w:t>Hash</w:t>
      </w:r>
      <w:proofErr w:type="spellEnd"/>
      <w:r w:rsidRPr="007B52BD">
        <w:rPr>
          <w:rFonts w:ascii="Calibri" w:hAnsi="Calibri" w:cs="Calibri"/>
          <w:bCs/>
        </w:rPr>
        <w:t>, </w:t>
      </w:r>
      <w:proofErr w:type="spellStart"/>
      <w:r w:rsidRPr="007B52BD">
        <w:rPr>
          <w:rFonts w:ascii="Calibri" w:hAnsi="Calibri" w:cs="Calibri"/>
          <w:bCs/>
        </w:rPr>
        <w:t>Signature</w:t>
      </w:r>
      <w:proofErr w:type="spellEnd"/>
      <w:r w:rsidRPr="007B52BD">
        <w:rPr>
          <w:rFonts w:ascii="Calibri" w:hAnsi="Calibri" w:cs="Calibri"/>
          <w:bCs/>
        </w:rPr>
        <w:t> o funkcjonalnościach minimum: </w:t>
      </w:r>
    </w:p>
    <w:p w14:paraId="51C29EED" w14:textId="77777777" w:rsidR="005C698F" w:rsidRDefault="004636A5" w:rsidP="005C698F">
      <w:pPr>
        <w:numPr>
          <w:ilvl w:val="0"/>
          <w:numId w:val="106"/>
        </w:numPr>
        <w:spacing w:after="120" w:line="240" w:lineRule="auto"/>
        <w:ind w:left="714" w:hanging="357"/>
        <w:rPr>
          <w:rFonts w:ascii="Calibri" w:hAnsi="Calibri" w:cs="Calibri"/>
          <w:bCs/>
        </w:rPr>
      </w:pPr>
      <w:r w:rsidRPr="005C698F">
        <w:rPr>
          <w:rFonts w:ascii="Calibri" w:hAnsi="Calibri" w:cs="Calibri"/>
          <w:bCs/>
        </w:rPr>
        <w:t>Częstotliwość aktualizacji silnika skanującego nie mniejsza niż co 24 godziny wykonywana automatycznie </w:t>
      </w:r>
    </w:p>
    <w:p w14:paraId="1BB8E9BC" w14:textId="3257C6C9" w:rsidR="004636A5" w:rsidRPr="005C698F" w:rsidRDefault="004636A5" w:rsidP="005C698F">
      <w:pPr>
        <w:numPr>
          <w:ilvl w:val="0"/>
          <w:numId w:val="106"/>
        </w:numPr>
        <w:spacing w:after="120" w:line="240" w:lineRule="auto"/>
        <w:ind w:left="714" w:hanging="357"/>
        <w:rPr>
          <w:rFonts w:ascii="Calibri" w:hAnsi="Calibri" w:cs="Calibri"/>
          <w:bCs/>
        </w:rPr>
      </w:pPr>
      <w:r w:rsidRPr="005C698F">
        <w:rPr>
          <w:rFonts w:ascii="Calibri" w:hAnsi="Calibri" w:cs="Calibri"/>
          <w:bCs/>
        </w:rPr>
        <w:t>Manualny lub automatyczny wybór kopii backupowych zasobów plikowych do skanowania </w:t>
      </w:r>
    </w:p>
    <w:p w14:paraId="1FEB9795" w14:textId="77777777" w:rsidR="004636A5" w:rsidRPr="007B52BD" w:rsidRDefault="004636A5" w:rsidP="005C698F">
      <w:pPr>
        <w:numPr>
          <w:ilvl w:val="0"/>
          <w:numId w:val="107"/>
        </w:numPr>
        <w:spacing w:after="120" w:line="240" w:lineRule="auto"/>
        <w:ind w:left="714" w:hanging="357"/>
        <w:rPr>
          <w:rFonts w:ascii="Calibri" w:hAnsi="Calibri" w:cs="Calibri"/>
          <w:bCs/>
        </w:rPr>
      </w:pPr>
      <w:r w:rsidRPr="007B52BD">
        <w:rPr>
          <w:rFonts w:ascii="Calibri" w:hAnsi="Calibri" w:cs="Calibri"/>
          <w:bCs/>
        </w:rPr>
        <w:t>Wykrywanie zagrożeń typu </w:t>
      </w:r>
      <w:proofErr w:type="spellStart"/>
      <w:r w:rsidRPr="007B52BD">
        <w:rPr>
          <w:rFonts w:ascii="Calibri" w:hAnsi="Calibri" w:cs="Calibri"/>
          <w:bCs/>
        </w:rPr>
        <w:t>malware</w:t>
      </w:r>
      <w:proofErr w:type="spellEnd"/>
      <w:r w:rsidRPr="007B52BD">
        <w:rPr>
          <w:rFonts w:ascii="Calibri" w:hAnsi="Calibri" w:cs="Calibri"/>
          <w:bCs/>
        </w:rPr>
        <w:t> </w:t>
      </w:r>
    </w:p>
    <w:p w14:paraId="2C22F124" w14:textId="77777777" w:rsidR="004636A5" w:rsidRPr="007B52BD" w:rsidRDefault="004636A5" w:rsidP="005C698F">
      <w:pPr>
        <w:numPr>
          <w:ilvl w:val="0"/>
          <w:numId w:val="108"/>
        </w:numPr>
        <w:spacing w:after="120" w:line="240" w:lineRule="auto"/>
        <w:ind w:left="714" w:hanging="357"/>
        <w:rPr>
          <w:rFonts w:ascii="Calibri" w:hAnsi="Calibri" w:cs="Calibri"/>
          <w:bCs/>
        </w:rPr>
      </w:pPr>
      <w:r w:rsidRPr="007B52BD">
        <w:rPr>
          <w:rFonts w:ascii="Calibri" w:hAnsi="Calibri" w:cs="Calibri"/>
          <w:bCs/>
        </w:rPr>
        <w:t>Analiza </w:t>
      </w:r>
      <w:proofErr w:type="spellStart"/>
      <w:r w:rsidRPr="007B52BD">
        <w:rPr>
          <w:rFonts w:ascii="Calibri" w:hAnsi="Calibri" w:cs="Calibri"/>
          <w:bCs/>
        </w:rPr>
        <w:t>zbackupowanych</w:t>
      </w:r>
      <w:proofErr w:type="spellEnd"/>
      <w:r w:rsidRPr="007B52BD">
        <w:rPr>
          <w:rFonts w:ascii="Calibri" w:hAnsi="Calibri" w:cs="Calibri"/>
          <w:bCs/>
        </w:rPr>
        <w:t> plików pod kątem zaszyfrowania </w:t>
      </w:r>
    </w:p>
    <w:p w14:paraId="5389CCE4" w14:textId="77777777" w:rsidR="004636A5" w:rsidRPr="007B52BD" w:rsidRDefault="004636A5" w:rsidP="005C698F">
      <w:pPr>
        <w:numPr>
          <w:ilvl w:val="0"/>
          <w:numId w:val="109"/>
        </w:numPr>
        <w:spacing w:after="120" w:line="240" w:lineRule="auto"/>
        <w:ind w:left="714" w:hanging="357"/>
        <w:rPr>
          <w:rFonts w:ascii="Calibri" w:hAnsi="Calibri" w:cs="Calibri"/>
          <w:bCs/>
        </w:rPr>
      </w:pPr>
      <w:r w:rsidRPr="007B52BD">
        <w:rPr>
          <w:rFonts w:ascii="Calibri" w:hAnsi="Calibri" w:cs="Calibri"/>
          <w:bCs/>
        </w:rPr>
        <w:t>Automatyczne blokowanie zainfekowanych plików z kopii backupowych przed odtwarzaniem </w:t>
      </w:r>
    </w:p>
    <w:p w14:paraId="6886265C" w14:textId="77777777" w:rsidR="004636A5" w:rsidRPr="007B52BD" w:rsidRDefault="004636A5" w:rsidP="005C698F">
      <w:pPr>
        <w:numPr>
          <w:ilvl w:val="0"/>
          <w:numId w:val="110"/>
        </w:numPr>
        <w:spacing w:after="120" w:line="240" w:lineRule="auto"/>
        <w:ind w:left="714" w:hanging="357"/>
        <w:rPr>
          <w:rFonts w:ascii="Calibri" w:hAnsi="Calibri" w:cs="Calibri"/>
          <w:bCs/>
        </w:rPr>
      </w:pPr>
      <w:r w:rsidRPr="007B52BD">
        <w:rPr>
          <w:rFonts w:ascii="Calibri" w:hAnsi="Calibri" w:cs="Calibri"/>
          <w:bCs/>
        </w:rPr>
        <w:t>Możliwość detekcji i odtwarzania danych historycznych nie zainfekowanych </w:t>
      </w:r>
    </w:p>
    <w:p w14:paraId="7D7A87F6" w14:textId="77777777" w:rsidR="004636A5" w:rsidRPr="007B52BD" w:rsidRDefault="004636A5" w:rsidP="005C698F">
      <w:pPr>
        <w:numPr>
          <w:ilvl w:val="0"/>
          <w:numId w:val="111"/>
        </w:numPr>
        <w:spacing w:after="120" w:line="240" w:lineRule="auto"/>
        <w:ind w:left="714" w:hanging="357"/>
        <w:rPr>
          <w:rFonts w:ascii="Calibri" w:hAnsi="Calibri" w:cs="Calibri"/>
          <w:bCs/>
        </w:rPr>
      </w:pPr>
      <w:r w:rsidRPr="007B52BD">
        <w:rPr>
          <w:rFonts w:ascii="Calibri" w:hAnsi="Calibri" w:cs="Calibri"/>
          <w:bCs/>
        </w:rPr>
        <w:t>Raportowanie i zarządzanie komponentem poprzez konsolę administracyjna systemu backupowego </w:t>
      </w:r>
    </w:p>
    <w:p w14:paraId="60BEE1D3" w14:textId="77777777" w:rsidR="004636A5" w:rsidRPr="007B52BD" w:rsidRDefault="004636A5" w:rsidP="005C698F">
      <w:pPr>
        <w:numPr>
          <w:ilvl w:val="0"/>
          <w:numId w:val="112"/>
        </w:numPr>
        <w:spacing w:after="120" w:line="240" w:lineRule="auto"/>
        <w:ind w:left="714" w:hanging="357"/>
        <w:rPr>
          <w:rFonts w:ascii="Calibri" w:hAnsi="Calibri" w:cs="Calibri"/>
          <w:bCs/>
        </w:rPr>
      </w:pPr>
      <w:r w:rsidRPr="007B52BD">
        <w:rPr>
          <w:rFonts w:ascii="Calibri" w:hAnsi="Calibri" w:cs="Calibri"/>
          <w:bCs/>
        </w:rPr>
        <w:t>Skanowanie danych z pierwszej (podstawowej) lub drugiej kopii backupowej </w:t>
      </w:r>
    </w:p>
    <w:p w14:paraId="15EA466E" w14:textId="77777777" w:rsidR="004636A5" w:rsidRPr="007B52BD" w:rsidRDefault="004636A5" w:rsidP="005C698F">
      <w:pPr>
        <w:numPr>
          <w:ilvl w:val="0"/>
          <w:numId w:val="113"/>
        </w:numPr>
        <w:spacing w:after="120" w:line="240" w:lineRule="auto"/>
        <w:rPr>
          <w:rFonts w:ascii="Calibri" w:hAnsi="Calibri" w:cs="Calibri"/>
          <w:bCs/>
        </w:rPr>
      </w:pPr>
      <w:r w:rsidRPr="007B52BD">
        <w:rPr>
          <w:rFonts w:ascii="Calibri" w:hAnsi="Calibri" w:cs="Calibri"/>
          <w:bCs/>
        </w:rPr>
        <w:t>Identyfikacja złośliwego oprogramowania i zapobieganie ponownej infekcji dla kopii backupowych maszyn wirtualnych (</w:t>
      </w:r>
      <w:proofErr w:type="spellStart"/>
      <w:r w:rsidRPr="007B52BD">
        <w:rPr>
          <w:rFonts w:ascii="Calibri" w:hAnsi="Calibri" w:cs="Calibri"/>
          <w:bCs/>
        </w:rPr>
        <w:t>Threat</w:t>
      </w:r>
      <w:proofErr w:type="spellEnd"/>
      <w:r w:rsidRPr="007B52BD">
        <w:rPr>
          <w:rFonts w:ascii="Calibri" w:hAnsi="Calibri" w:cs="Calibri"/>
          <w:bCs/>
        </w:rPr>
        <w:t> Scan), która skanuje zawartość dysków </w:t>
      </w:r>
      <w:proofErr w:type="spellStart"/>
      <w:r w:rsidRPr="007B52BD">
        <w:rPr>
          <w:rFonts w:ascii="Calibri" w:hAnsi="Calibri" w:cs="Calibri"/>
          <w:bCs/>
        </w:rPr>
        <w:t>zbackupowynych</w:t>
      </w:r>
      <w:proofErr w:type="spellEnd"/>
      <w:r w:rsidRPr="007B52BD">
        <w:rPr>
          <w:rFonts w:ascii="Calibri" w:hAnsi="Calibri" w:cs="Calibri"/>
          <w:bCs/>
        </w:rPr>
        <w:t> maszyn wirtualnych różne techniki: File </w:t>
      </w:r>
      <w:proofErr w:type="spellStart"/>
      <w:r w:rsidRPr="007B52BD">
        <w:rPr>
          <w:rFonts w:ascii="Calibri" w:hAnsi="Calibri" w:cs="Calibri"/>
          <w:bCs/>
        </w:rPr>
        <w:t>Entropy</w:t>
      </w:r>
      <w:proofErr w:type="spellEnd"/>
      <w:r w:rsidRPr="007B52BD">
        <w:rPr>
          <w:rFonts w:ascii="Calibri" w:hAnsi="Calibri" w:cs="Calibri"/>
          <w:bCs/>
        </w:rPr>
        <w:t>, SIM </w:t>
      </w:r>
      <w:proofErr w:type="spellStart"/>
      <w:r w:rsidRPr="007B52BD">
        <w:rPr>
          <w:rFonts w:ascii="Calibri" w:hAnsi="Calibri" w:cs="Calibri"/>
          <w:bCs/>
        </w:rPr>
        <w:t>Hash</w:t>
      </w:r>
      <w:proofErr w:type="spellEnd"/>
      <w:r w:rsidRPr="007B52BD">
        <w:rPr>
          <w:rFonts w:ascii="Calibri" w:hAnsi="Calibri" w:cs="Calibri"/>
          <w:bCs/>
        </w:rPr>
        <w:t>, </w:t>
      </w:r>
      <w:proofErr w:type="spellStart"/>
      <w:r w:rsidRPr="007B52BD">
        <w:rPr>
          <w:rFonts w:ascii="Calibri" w:hAnsi="Calibri" w:cs="Calibri"/>
          <w:bCs/>
        </w:rPr>
        <w:t>Signature</w:t>
      </w:r>
      <w:proofErr w:type="spellEnd"/>
      <w:r w:rsidRPr="007B52BD">
        <w:rPr>
          <w:rFonts w:ascii="Calibri" w:hAnsi="Calibri" w:cs="Calibri"/>
          <w:bCs/>
        </w:rPr>
        <w:t> o funkcjonalnościach minimum: </w:t>
      </w:r>
    </w:p>
    <w:p w14:paraId="579C9737" w14:textId="77777777" w:rsidR="004636A5" w:rsidRPr="007B52BD" w:rsidRDefault="004636A5" w:rsidP="005C698F">
      <w:pPr>
        <w:numPr>
          <w:ilvl w:val="0"/>
          <w:numId w:val="114"/>
        </w:numPr>
        <w:spacing w:after="120" w:line="240" w:lineRule="auto"/>
        <w:rPr>
          <w:rFonts w:ascii="Calibri" w:hAnsi="Calibri" w:cs="Calibri"/>
          <w:bCs/>
        </w:rPr>
      </w:pPr>
      <w:r w:rsidRPr="007B52BD">
        <w:rPr>
          <w:rFonts w:ascii="Calibri" w:hAnsi="Calibri" w:cs="Calibri"/>
          <w:bCs/>
        </w:rPr>
        <w:t>Częstotliwość aktualizacji silnika skanującego nie mniejsza niż co 24 godziny wykonywana automatycznie </w:t>
      </w:r>
    </w:p>
    <w:p w14:paraId="2D620E18" w14:textId="77777777" w:rsidR="004636A5" w:rsidRPr="007B52BD" w:rsidRDefault="004636A5" w:rsidP="005C698F">
      <w:pPr>
        <w:numPr>
          <w:ilvl w:val="0"/>
          <w:numId w:val="115"/>
        </w:numPr>
        <w:spacing w:after="120" w:line="240" w:lineRule="auto"/>
        <w:rPr>
          <w:rFonts w:ascii="Calibri" w:hAnsi="Calibri" w:cs="Calibri"/>
          <w:bCs/>
        </w:rPr>
      </w:pPr>
      <w:r w:rsidRPr="007B52BD">
        <w:rPr>
          <w:rFonts w:ascii="Calibri" w:hAnsi="Calibri" w:cs="Calibri"/>
          <w:bCs/>
        </w:rPr>
        <w:lastRenderedPageBreak/>
        <w:t>Manualny wybór maszyny wirtualnej z kopii backupowej </w:t>
      </w:r>
    </w:p>
    <w:p w14:paraId="25C384E3" w14:textId="77777777" w:rsidR="004636A5" w:rsidRPr="007B52BD" w:rsidRDefault="004636A5" w:rsidP="005C698F">
      <w:pPr>
        <w:numPr>
          <w:ilvl w:val="0"/>
          <w:numId w:val="116"/>
        </w:numPr>
        <w:spacing w:after="120" w:line="240" w:lineRule="auto"/>
        <w:rPr>
          <w:rFonts w:ascii="Calibri" w:hAnsi="Calibri" w:cs="Calibri"/>
          <w:bCs/>
        </w:rPr>
      </w:pPr>
      <w:r w:rsidRPr="007B52BD">
        <w:rPr>
          <w:rFonts w:ascii="Calibri" w:hAnsi="Calibri" w:cs="Calibri"/>
          <w:bCs/>
        </w:rPr>
        <w:t>Skanowanie musi odbywać na odtworzonej maszynie wirtualnej </w:t>
      </w:r>
    </w:p>
    <w:p w14:paraId="58CDCDF5" w14:textId="77777777" w:rsidR="004636A5" w:rsidRPr="007B52BD" w:rsidRDefault="004636A5" w:rsidP="005C698F">
      <w:pPr>
        <w:numPr>
          <w:ilvl w:val="0"/>
          <w:numId w:val="117"/>
        </w:numPr>
        <w:spacing w:after="120" w:line="240" w:lineRule="auto"/>
        <w:rPr>
          <w:rFonts w:ascii="Calibri" w:hAnsi="Calibri" w:cs="Calibri"/>
          <w:bCs/>
        </w:rPr>
      </w:pPr>
      <w:r w:rsidRPr="007B52BD">
        <w:rPr>
          <w:rFonts w:ascii="Calibri" w:hAnsi="Calibri" w:cs="Calibri"/>
          <w:bCs/>
        </w:rPr>
        <w:t>Raportowanie i zarządzanie komponentem poprzez konsolę administracyjna systemu backupowego </w:t>
      </w:r>
    </w:p>
    <w:p w14:paraId="6A631382" w14:textId="77777777" w:rsidR="004636A5" w:rsidRPr="007B52BD" w:rsidRDefault="004636A5" w:rsidP="005C698F">
      <w:pPr>
        <w:numPr>
          <w:ilvl w:val="0"/>
          <w:numId w:val="118"/>
        </w:numPr>
        <w:spacing w:after="120" w:line="240" w:lineRule="auto"/>
        <w:rPr>
          <w:rFonts w:ascii="Calibri" w:hAnsi="Calibri" w:cs="Calibri"/>
          <w:bCs/>
        </w:rPr>
      </w:pPr>
      <w:r w:rsidRPr="007B52BD">
        <w:rPr>
          <w:rFonts w:ascii="Calibri" w:hAnsi="Calibri" w:cs="Calibri"/>
          <w:bCs/>
        </w:rPr>
        <w:t>Skanowanie danych z pierwszej (podstawowej) lub drugiej kopii backupowej </w:t>
      </w:r>
    </w:p>
    <w:p w14:paraId="75F04474" w14:textId="77777777" w:rsidR="004636A5" w:rsidRPr="007B52BD" w:rsidRDefault="004636A5" w:rsidP="005C698F">
      <w:pPr>
        <w:numPr>
          <w:ilvl w:val="0"/>
          <w:numId w:val="119"/>
        </w:numPr>
        <w:spacing w:after="120" w:line="240" w:lineRule="auto"/>
        <w:rPr>
          <w:rFonts w:ascii="Calibri" w:hAnsi="Calibri" w:cs="Calibri"/>
          <w:bCs/>
        </w:rPr>
      </w:pPr>
      <w:r w:rsidRPr="007B52BD">
        <w:rPr>
          <w:rFonts w:ascii="Calibri" w:hAnsi="Calibri" w:cs="Calibri"/>
          <w:bCs/>
        </w:rPr>
        <w:t>Wszelkie działania w systemie, także działania użytkowników końcowych muszą być logowane i przechowywane </w:t>
      </w:r>
    </w:p>
    <w:p w14:paraId="1D7F1B5E" w14:textId="77777777" w:rsidR="004636A5" w:rsidRPr="007B52BD" w:rsidRDefault="004636A5" w:rsidP="005C698F">
      <w:pPr>
        <w:numPr>
          <w:ilvl w:val="0"/>
          <w:numId w:val="120"/>
        </w:numPr>
        <w:spacing w:after="120" w:line="240" w:lineRule="auto"/>
        <w:rPr>
          <w:rFonts w:ascii="Calibri" w:hAnsi="Calibri" w:cs="Calibri"/>
          <w:bCs/>
        </w:rPr>
      </w:pPr>
      <w:r w:rsidRPr="007B52BD">
        <w:rPr>
          <w:rFonts w:ascii="Calibri" w:hAnsi="Calibri" w:cs="Calibri"/>
          <w:bCs/>
        </w:rPr>
        <w:t>Integracja z systemami SOAR minimum: Microsoft </w:t>
      </w:r>
      <w:proofErr w:type="spellStart"/>
      <w:r w:rsidRPr="007B52BD">
        <w:rPr>
          <w:rFonts w:ascii="Calibri" w:hAnsi="Calibri" w:cs="Calibri"/>
          <w:bCs/>
        </w:rPr>
        <w:t>Sentinel</w:t>
      </w:r>
      <w:proofErr w:type="spellEnd"/>
      <w:r w:rsidRPr="007B52BD">
        <w:rPr>
          <w:rFonts w:ascii="Calibri" w:hAnsi="Calibri" w:cs="Calibri"/>
          <w:bCs/>
        </w:rPr>
        <w:t>, </w:t>
      </w:r>
      <w:proofErr w:type="spellStart"/>
      <w:r w:rsidRPr="007B52BD">
        <w:rPr>
          <w:rFonts w:ascii="Calibri" w:hAnsi="Calibri" w:cs="Calibri"/>
          <w:bCs/>
        </w:rPr>
        <w:t>Cortex</w:t>
      </w:r>
      <w:proofErr w:type="spellEnd"/>
      <w:r w:rsidRPr="007B52BD">
        <w:rPr>
          <w:rFonts w:ascii="Calibri" w:hAnsi="Calibri" w:cs="Calibri"/>
          <w:bCs/>
        </w:rPr>
        <w:t> </w:t>
      </w:r>
      <w:proofErr w:type="spellStart"/>
      <w:r w:rsidRPr="007B52BD">
        <w:rPr>
          <w:rFonts w:ascii="Calibri" w:hAnsi="Calibri" w:cs="Calibri"/>
          <w:bCs/>
        </w:rPr>
        <w:t>Xsoar</w:t>
      </w:r>
      <w:proofErr w:type="spellEnd"/>
      <w:r w:rsidRPr="007B52BD">
        <w:rPr>
          <w:rFonts w:ascii="Calibri" w:hAnsi="Calibri" w:cs="Calibri"/>
          <w:bCs/>
        </w:rPr>
        <w:t> (dedykowany plug-in dla tych systemów) </w:t>
      </w:r>
    </w:p>
    <w:p w14:paraId="30499720" w14:textId="77777777" w:rsidR="004636A5" w:rsidRPr="007B52BD" w:rsidRDefault="004636A5" w:rsidP="005C698F">
      <w:pPr>
        <w:numPr>
          <w:ilvl w:val="0"/>
          <w:numId w:val="121"/>
        </w:numPr>
        <w:spacing w:after="120" w:line="240" w:lineRule="auto"/>
        <w:rPr>
          <w:rFonts w:ascii="Calibri" w:hAnsi="Calibri" w:cs="Calibri"/>
          <w:bCs/>
        </w:rPr>
      </w:pPr>
      <w:r w:rsidRPr="007B52BD">
        <w:rPr>
          <w:rFonts w:ascii="Calibri" w:hAnsi="Calibri" w:cs="Calibri"/>
          <w:bCs/>
        </w:rPr>
        <w:t>System musi posiadać zaawansowane mechanizmy exportu i analizy logów poprzez: </w:t>
      </w:r>
    </w:p>
    <w:p w14:paraId="12378663" w14:textId="77777777" w:rsidR="004636A5" w:rsidRPr="007B52BD" w:rsidRDefault="004636A5" w:rsidP="005C698F">
      <w:pPr>
        <w:numPr>
          <w:ilvl w:val="0"/>
          <w:numId w:val="122"/>
        </w:numPr>
        <w:spacing w:after="120" w:line="240" w:lineRule="auto"/>
        <w:rPr>
          <w:rFonts w:ascii="Calibri" w:hAnsi="Calibri" w:cs="Calibri"/>
          <w:bCs/>
        </w:rPr>
      </w:pPr>
      <w:proofErr w:type="spellStart"/>
      <w:r w:rsidRPr="007B52BD">
        <w:rPr>
          <w:rFonts w:ascii="Calibri" w:hAnsi="Calibri" w:cs="Calibri"/>
          <w:bCs/>
        </w:rPr>
        <w:t>Syslog</w:t>
      </w:r>
      <w:proofErr w:type="spellEnd"/>
      <w:r w:rsidRPr="007B52BD">
        <w:rPr>
          <w:rFonts w:ascii="Calibri" w:hAnsi="Calibri" w:cs="Calibri"/>
          <w:bCs/>
        </w:rPr>
        <w:t> serwer </w:t>
      </w:r>
    </w:p>
    <w:p w14:paraId="772B3CAF" w14:textId="77777777" w:rsidR="004636A5" w:rsidRPr="007B52BD" w:rsidRDefault="004636A5" w:rsidP="005C698F">
      <w:pPr>
        <w:numPr>
          <w:ilvl w:val="0"/>
          <w:numId w:val="123"/>
        </w:numPr>
        <w:spacing w:after="120" w:line="240" w:lineRule="auto"/>
        <w:rPr>
          <w:rFonts w:ascii="Calibri" w:hAnsi="Calibri" w:cs="Calibri"/>
          <w:bCs/>
        </w:rPr>
      </w:pPr>
      <w:proofErr w:type="spellStart"/>
      <w:r w:rsidRPr="007B52BD">
        <w:rPr>
          <w:rFonts w:ascii="Calibri" w:hAnsi="Calibri" w:cs="Calibri"/>
          <w:bCs/>
        </w:rPr>
        <w:t>Splunk</w:t>
      </w:r>
      <w:proofErr w:type="spellEnd"/>
      <w:r w:rsidRPr="007B52BD">
        <w:rPr>
          <w:rFonts w:ascii="Calibri" w:hAnsi="Calibri" w:cs="Calibri"/>
          <w:bCs/>
        </w:rPr>
        <w:t> (dedykowany plug-in do </w:t>
      </w:r>
      <w:proofErr w:type="spellStart"/>
      <w:r w:rsidRPr="007B52BD">
        <w:rPr>
          <w:rFonts w:ascii="Calibri" w:hAnsi="Calibri" w:cs="Calibri"/>
          <w:bCs/>
        </w:rPr>
        <w:t>Spluk</w:t>
      </w:r>
      <w:proofErr w:type="spellEnd"/>
      <w:r w:rsidRPr="007B52BD">
        <w:rPr>
          <w:rFonts w:ascii="Calibri" w:hAnsi="Calibri" w:cs="Calibri"/>
          <w:bCs/>
        </w:rPr>
        <w:t> dla analizy danych)  </w:t>
      </w:r>
    </w:p>
    <w:p w14:paraId="50C3F2AB" w14:textId="77777777" w:rsidR="004636A5" w:rsidRPr="007B52BD" w:rsidRDefault="004636A5" w:rsidP="005C698F">
      <w:pPr>
        <w:numPr>
          <w:ilvl w:val="0"/>
          <w:numId w:val="124"/>
        </w:numPr>
        <w:spacing w:after="120" w:line="240" w:lineRule="auto"/>
        <w:rPr>
          <w:rFonts w:ascii="Calibri" w:hAnsi="Calibri" w:cs="Calibri"/>
          <w:bCs/>
        </w:rPr>
      </w:pPr>
      <w:r w:rsidRPr="007B52BD">
        <w:rPr>
          <w:rFonts w:ascii="Calibri" w:hAnsi="Calibri" w:cs="Calibri"/>
          <w:bCs/>
        </w:rPr>
        <w:t>System musi posiadać rozbudowany system raportowania dla administratorów, minimalny zestaw dostępnych raportów to: </w:t>
      </w:r>
    </w:p>
    <w:p w14:paraId="084175F2" w14:textId="77777777" w:rsidR="004636A5" w:rsidRPr="007B52BD" w:rsidRDefault="004636A5" w:rsidP="005C698F">
      <w:pPr>
        <w:numPr>
          <w:ilvl w:val="0"/>
          <w:numId w:val="125"/>
        </w:numPr>
        <w:spacing w:after="120" w:line="240" w:lineRule="auto"/>
        <w:rPr>
          <w:rFonts w:ascii="Calibri" w:hAnsi="Calibri" w:cs="Calibri"/>
          <w:bCs/>
        </w:rPr>
      </w:pPr>
      <w:r w:rsidRPr="007B52BD">
        <w:rPr>
          <w:rFonts w:ascii="Calibri" w:hAnsi="Calibri" w:cs="Calibri"/>
          <w:bCs/>
        </w:rPr>
        <w:t>Raport zmian/wzrostu środowiska systemu </w:t>
      </w:r>
    </w:p>
    <w:p w14:paraId="52568700" w14:textId="77777777" w:rsidR="004636A5" w:rsidRPr="007B52BD" w:rsidRDefault="004636A5" w:rsidP="005C698F">
      <w:pPr>
        <w:numPr>
          <w:ilvl w:val="0"/>
          <w:numId w:val="126"/>
        </w:numPr>
        <w:spacing w:after="120" w:line="240" w:lineRule="auto"/>
        <w:rPr>
          <w:rFonts w:ascii="Calibri" w:hAnsi="Calibri" w:cs="Calibri"/>
          <w:bCs/>
        </w:rPr>
      </w:pPr>
      <w:r w:rsidRPr="007B52BD">
        <w:rPr>
          <w:rFonts w:ascii="Calibri" w:hAnsi="Calibri" w:cs="Calibri"/>
          <w:bCs/>
        </w:rPr>
        <w:t>Raport wykorzystania licencji </w:t>
      </w:r>
    </w:p>
    <w:p w14:paraId="5C85ECC8" w14:textId="77777777" w:rsidR="004636A5" w:rsidRPr="007B52BD" w:rsidRDefault="004636A5" w:rsidP="005C698F">
      <w:pPr>
        <w:numPr>
          <w:ilvl w:val="0"/>
          <w:numId w:val="127"/>
        </w:numPr>
        <w:spacing w:after="120" w:line="240" w:lineRule="auto"/>
        <w:rPr>
          <w:rFonts w:ascii="Calibri" w:hAnsi="Calibri" w:cs="Calibri"/>
          <w:bCs/>
        </w:rPr>
      </w:pPr>
      <w:r w:rsidRPr="007B52BD">
        <w:rPr>
          <w:rFonts w:ascii="Calibri" w:hAnsi="Calibri" w:cs="Calibri"/>
          <w:bCs/>
        </w:rPr>
        <w:t>Raport wykonanych zadań backupowych </w:t>
      </w:r>
    </w:p>
    <w:p w14:paraId="18D99012" w14:textId="77777777" w:rsidR="004636A5" w:rsidRPr="007B52BD" w:rsidRDefault="004636A5" w:rsidP="005C698F">
      <w:pPr>
        <w:numPr>
          <w:ilvl w:val="0"/>
          <w:numId w:val="128"/>
        </w:numPr>
        <w:spacing w:after="120" w:line="240" w:lineRule="auto"/>
        <w:rPr>
          <w:rFonts w:ascii="Calibri" w:hAnsi="Calibri" w:cs="Calibri"/>
          <w:bCs/>
        </w:rPr>
      </w:pPr>
      <w:r w:rsidRPr="007B52BD">
        <w:rPr>
          <w:rFonts w:ascii="Calibri" w:hAnsi="Calibri" w:cs="Calibri"/>
          <w:bCs/>
        </w:rPr>
        <w:t>Raporty obciążenia serwerów backupowych – minimum monitorowanie użycia CPU i pamięci RAM </w:t>
      </w:r>
    </w:p>
    <w:p w14:paraId="6D78CD17" w14:textId="77777777" w:rsidR="004636A5" w:rsidRPr="007B52BD" w:rsidRDefault="004636A5" w:rsidP="005C698F">
      <w:pPr>
        <w:numPr>
          <w:ilvl w:val="0"/>
          <w:numId w:val="129"/>
        </w:numPr>
        <w:spacing w:after="120" w:line="240" w:lineRule="auto"/>
        <w:rPr>
          <w:rFonts w:ascii="Calibri" w:hAnsi="Calibri" w:cs="Calibri"/>
          <w:bCs/>
        </w:rPr>
      </w:pPr>
      <w:r w:rsidRPr="007B52BD">
        <w:rPr>
          <w:rFonts w:ascii="Calibri" w:hAnsi="Calibri" w:cs="Calibri"/>
          <w:bCs/>
        </w:rPr>
        <w:t>System musi mieć możliwość automatycznego wysyłania dowolnych raportów do wybranych użytkowników poprzez mail </w:t>
      </w:r>
    </w:p>
    <w:p w14:paraId="4E60E14B" w14:textId="77777777" w:rsidR="004636A5" w:rsidRPr="007B52BD" w:rsidRDefault="004636A5" w:rsidP="005C698F">
      <w:pPr>
        <w:numPr>
          <w:ilvl w:val="0"/>
          <w:numId w:val="130"/>
        </w:numPr>
        <w:spacing w:after="120" w:line="240" w:lineRule="auto"/>
        <w:rPr>
          <w:rFonts w:ascii="Calibri" w:hAnsi="Calibri" w:cs="Calibri"/>
          <w:bCs/>
        </w:rPr>
      </w:pPr>
      <w:r w:rsidRPr="007B52BD">
        <w:rPr>
          <w:rFonts w:ascii="Calibri" w:hAnsi="Calibri" w:cs="Calibri"/>
          <w:bCs/>
        </w:rPr>
        <w:t>System musi mieć możliwość automatycznego zapisywania raportów w formacie minimum: PDF, HTML i CSV </w:t>
      </w:r>
    </w:p>
    <w:p w14:paraId="75AFD07C" w14:textId="77777777" w:rsidR="004636A5" w:rsidRPr="007B52BD" w:rsidRDefault="004636A5" w:rsidP="005C698F">
      <w:pPr>
        <w:numPr>
          <w:ilvl w:val="0"/>
          <w:numId w:val="131"/>
        </w:numPr>
        <w:spacing w:after="120" w:line="240" w:lineRule="auto"/>
        <w:rPr>
          <w:rFonts w:ascii="Calibri" w:hAnsi="Calibri" w:cs="Calibri"/>
          <w:bCs/>
        </w:rPr>
      </w:pPr>
      <w:r w:rsidRPr="007B52BD">
        <w:rPr>
          <w:rFonts w:ascii="Calibri" w:hAnsi="Calibri" w:cs="Calibri"/>
          <w:bCs/>
        </w:rPr>
        <w:t>Notyfikacje alertów muszą być wysyłane minimum poprzez mail. </w:t>
      </w:r>
    </w:p>
    <w:p w14:paraId="74DE27DE" w14:textId="77777777" w:rsidR="004636A5" w:rsidRPr="007B52BD" w:rsidRDefault="004636A5" w:rsidP="005C698F">
      <w:pPr>
        <w:numPr>
          <w:ilvl w:val="0"/>
          <w:numId w:val="132"/>
        </w:numPr>
        <w:spacing w:after="120" w:line="240" w:lineRule="auto"/>
        <w:rPr>
          <w:rFonts w:ascii="Calibri" w:hAnsi="Calibri" w:cs="Calibri"/>
          <w:bCs/>
        </w:rPr>
      </w:pPr>
      <w:r w:rsidRPr="007B52BD">
        <w:rPr>
          <w:rFonts w:ascii="Calibri" w:hAnsi="Calibri" w:cs="Calibri"/>
          <w:bCs/>
        </w:rPr>
        <w:t>System musi zapewniać funkcjonalność wznawiania zadań backupowych. </w:t>
      </w:r>
    </w:p>
    <w:p w14:paraId="09AC758D" w14:textId="77777777" w:rsidR="004636A5" w:rsidRPr="007B52BD" w:rsidRDefault="004636A5" w:rsidP="005C698F">
      <w:pPr>
        <w:numPr>
          <w:ilvl w:val="0"/>
          <w:numId w:val="133"/>
        </w:numPr>
        <w:spacing w:after="120" w:line="240" w:lineRule="auto"/>
        <w:rPr>
          <w:rFonts w:ascii="Calibri" w:hAnsi="Calibri" w:cs="Calibri"/>
          <w:bCs/>
        </w:rPr>
      </w:pPr>
      <w:r w:rsidRPr="007B52BD">
        <w:rPr>
          <w:rFonts w:ascii="Calibri" w:hAnsi="Calibri" w:cs="Calibri"/>
          <w:bCs/>
        </w:rPr>
        <w:t>System musi zapewniać funkcjonalność równoległego wykonywania kopii danych </w:t>
      </w:r>
      <w:proofErr w:type="spellStart"/>
      <w:r w:rsidRPr="007B52BD">
        <w:rPr>
          <w:rFonts w:ascii="Calibri" w:hAnsi="Calibri" w:cs="Calibri"/>
          <w:bCs/>
        </w:rPr>
        <w:t>backupowanych</w:t>
      </w:r>
      <w:proofErr w:type="spellEnd"/>
      <w:r w:rsidRPr="007B52BD">
        <w:rPr>
          <w:rFonts w:ascii="Calibri" w:hAnsi="Calibri" w:cs="Calibri"/>
          <w:bCs/>
        </w:rPr>
        <w:t> – </w:t>
      </w:r>
      <w:proofErr w:type="spellStart"/>
      <w:r w:rsidRPr="007B52BD">
        <w:rPr>
          <w:rFonts w:ascii="Calibri" w:hAnsi="Calibri" w:cs="Calibri"/>
          <w:bCs/>
        </w:rPr>
        <w:t>inline</w:t>
      </w:r>
      <w:proofErr w:type="spellEnd"/>
      <w:r w:rsidRPr="007B52BD">
        <w:rPr>
          <w:rFonts w:ascii="Calibri" w:hAnsi="Calibri" w:cs="Calibri"/>
          <w:bCs/>
        </w:rPr>
        <w:t> </w:t>
      </w:r>
      <w:proofErr w:type="spellStart"/>
      <w:r w:rsidRPr="007B52BD">
        <w:rPr>
          <w:rFonts w:ascii="Calibri" w:hAnsi="Calibri" w:cs="Calibri"/>
          <w:bCs/>
        </w:rPr>
        <w:t>copy</w:t>
      </w:r>
      <w:proofErr w:type="spellEnd"/>
      <w:r w:rsidRPr="007B52BD">
        <w:rPr>
          <w:rFonts w:ascii="Calibri" w:hAnsi="Calibri" w:cs="Calibri"/>
          <w:bCs/>
        </w:rPr>
        <w:t> (tego samego zestawu danych pojedynczego klienta) na minimum dwa docelowe urządzenia przechowywania danych. </w:t>
      </w:r>
    </w:p>
    <w:p w14:paraId="3826461D" w14:textId="77777777" w:rsidR="004636A5" w:rsidRPr="007B52BD" w:rsidRDefault="004636A5" w:rsidP="005C698F">
      <w:pPr>
        <w:numPr>
          <w:ilvl w:val="0"/>
          <w:numId w:val="134"/>
        </w:numPr>
        <w:spacing w:after="120" w:line="240" w:lineRule="auto"/>
        <w:rPr>
          <w:rFonts w:ascii="Calibri" w:hAnsi="Calibri" w:cs="Calibri"/>
          <w:bCs/>
        </w:rPr>
      </w:pPr>
      <w:r w:rsidRPr="007B52BD">
        <w:rPr>
          <w:rFonts w:ascii="Calibri" w:hAnsi="Calibri" w:cs="Calibri"/>
          <w:bCs/>
        </w:rPr>
        <w:t>System musi zapewniać funkcjonalność wykonywania zadania backupu wieloma równoległymi strumieniami – tzw. </w:t>
      </w:r>
      <w:proofErr w:type="spellStart"/>
      <w:r w:rsidRPr="007B52BD">
        <w:rPr>
          <w:rFonts w:ascii="Calibri" w:hAnsi="Calibri" w:cs="Calibri"/>
          <w:bCs/>
        </w:rPr>
        <w:t>multistreaming</w:t>
      </w:r>
      <w:proofErr w:type="spellEnd"/>
      <w:r w:rsidRPr="007B52BD">
        <w:rPr>
          <w:rFonts w:ascii="Calibri" w:hAnsi="Calibri" w:cs="Calibri"/>
          <w:bCs/>
        </w:rPr>
        <w:t>. Polega ona na tym iż agent systemu równolegle czyta różne obszary danych i bez pośredniczenia dysków automatycznie wysyła je do serwera, który zapisuje te dane albo na dyski albo na nośniki taśmowe. Funkcjonalność ta musi być dostępna dla dowolnych typów danych: backup plikowy, bazodanowy  </w:t>
      </w:r>
    </w:p>
    <w:p w14:paraId="2F5CA09A" w14:textId="77777777" w:rsidR="004636A5" w:rsidRPr="007B52BD" w:rsidRDefault="004636A5" w:rsidP="005C698F">
      <w:pPr>
        <w:numPr>
          <w:ilvl w:val="0"/>
          <w:numId w:val="135"/>
        </w:numPr>
        <w:spacing w:after="120" w:line="240" w:lineRule="auto"/>
        <w:rPr>
          <w:rFonts w:ascii="Calibri" w:hAnsi="Calibri" w:cs="Calibri"/>
          <w:bCs/>
        </w:rPr>
      </w:pPr>
      <w:r w:rsidRPr="007B52BD">
        <w:rPr>
          <w:rFonts w:ascii="Calibri" w:hAnsi="Calibri" w:cs="Calibri"/>
          <w:bCs/>
        </w:rPr>
        <w:t>Funkcjonalność </w:t>
      </w:r>
      <w:proofErr w:type="spellStart"/>
      <w:r w:rsidRPr="007B52BD">
        <w:rPr>
          <w:rFonts w:ascii="Calibri" w:hAnsi="Calibri" w:cs="Calibri"/>
          <w:bCs/>
        </w:rPr>
        <w:t>multistreamingu</w:t>
      </w:r>
      <w:proofErr w:type="spellEnd"/>
      <w:r w:rsidRPr="007B52BD">
        <w:rPr>
          <w:rFonts w:ascii="Calibri" w:hAnsi="Calibri" w:cs="Calibri"/>
          <w:bCs/>
        </w:rPr>
        <w:t> musi być dostępna dla </w:t>
      </w:r>
      <w:proofErr w:type="spellStart"/>
      <w:r w:rsidRPr="007B52BD">
        <w:rPr>
          <w:rFonts w:ascii="Calibri" w:hAnsi="Calibri" w:cs="Calibri"/>
          <w:bCs/>
        </w:rPr>
        <w:t>deduplikacji</w:t>
      </w:r>
      <w:proofErr w:type="spellEnd"/>
      <w:r w:rsidRPr="007B52BD">
        <w:rPr>
          <w:rFonts w:ascii="Calibri" w:hAnsi="Calibri" w:cs="Calibri"/>
          <w:bCs/>
        </w:rPr>
        <w:t> bez względu czy następuje na kliencie czy na serwerze systemu </w:t>
      </w:r>
    </w:p>
    <w:p w14:paraId="0F89F42A" w14:textId="77777777" w:rsidR="004636A5" w:rsidRPr="007B52BD" w:rsidRDefault="004636A5" w:rsidP="005C698F">
      <w:pPr>
        <w:numPr>
          <w:ilvl w:val="0"/>
          <w:numId w:val="136"/>
        </w:numPr>
        <w:spacing w:after="120" w:line="240" w:lineRule="auto"/>
        <w:rPr>
          <w:rFonts w:ascii="Calibri" w:hAnsi="Calibri" w:cs="Calibri"/>
          <w:bCs/>
        </w:rPr>
      </w:pPr>
      <w:r w:rsidRPr="007B52BD">
        <w:rPr>
          <w:rFonts w:ascii="Calibri" w:hAnsi="Calibri" w:cs="Calibri"/>
          <w:bCs/>
        </w:rPr>
        <w:t>System musi zapewniać funkcjonalność multipleksowania kilku strumieni danych na nośniku taśmowym – tzw. </w:t>
      </w:r>
      <w:proofErr w:type="spellStart"/>
      <w:r w:rsidRPr="007B52BD">
        <w:rPr>
          <w:rFonts w:ascii="Calibri" w:hAnsi="Calibri" w:cs="Calibri"/>
          <w:bCs/>
        </w:rPr>
        <w:t>multiplexing</w:t>
      </w:r>
      <w:proofErr w:type="spellEnd"/>
      <w:r w:rsidRPr="007B52BD">
        <w:rPr>
          <w:rFonts w:ascii="Calibri" w:hAnsi="Calibri" w:cs="Calibri"/>
          <w:bCs/>
        </w:rPr>
        <w:t>. Wydajny zapis wielu strumieni danych na taśmy bez pośrednictwa dysków </w:t>
      </w:r>
    </w:p>
    <w:p w14:paraId="3A6895EC" w14:textId="77777777" w:rsidR="004636A5" w:rsidRPr="007B52BD" w:rsidRDefault="004636A5" w:rsidP="005C698F">
      <w:pPr>
        <w:numPr>
          <w:ilvl w:val="0"/>
          <w:numId w:val="137"/>
        </w:numPr>
        <w:spacing w:after="120" w:line="240" w:lineRule="auto"/>
        <w:rPr>
          <w:rFonts w:ascii="Calibri" w:hAnsi="Calibri" w:cs="Calibri"/>
          <w:bCs/>
        </w:rPr>
      </w:pPr>
      <w:r w:rsidRPr="007B52BD">
        <w:rPr>
          <w:rFonts w:ascii="Calibri" w:hAnsi="Calibri" w:cs="Calibri"/>
          <w:bCs/>
        </w:rPr>
        <w:t>Rozwiązanie musi posiadać możliwość wykonywania backupu pełnego, przyrostowego, różnicowego oraz syntetycznego. </w:t>
      </w:r>
    </w:p>
    <w:p w14:paraId="594C4E15" w14:textId="77777777" w:rsidR="004636A5" w:rsidRPr="007B52BD" w:rsidRDefault="004636A5" w:rsidP="005C698F">
      <w:pPr>
        <w:numPr>
          <w:ilvl w:val="0"/>
          <w:numId w:val="138"/>
        </w:numPr>
        <w:spacing w:after="120" w:line="240" w:lineRule="auto"/>
        <w:rPr>
          <w:rFonts w:ascii="Calibri" w:hAnsi="Calibri" w:cs="Calibri"/>
          <w:bCs/>
        </w:rPr>
      </w:pPr>
      <w:r w:rsidRPr="007B52BD">
        <w:rPr>
          <w:rFonts w:ascii="Calibri" w:hAnsi="Calibri" w:cs="Calibri"/>
          <w:bCs/>
        </w:rPr>
        <w:lastRenderedPageBreak/>
        <w:t>System musi posiadać funkcję szyfrowania i kompresji danych transmitowanych przez LAN, możliwość wykorzystania szyfrowania i kompresji musi być dostępna w dowolnej kombinacji. </w:t>
      </w:r>
    </w:p>
    <w:p w14:paraId="5F5C632E" w14:textId="77777777" w:rsidR="004636A5" w:rsidRPr="007B52BD" w:rsidRDefault="004636A5" w:rsidP="005C698F">
      <w:pPr>
        <w:numPr>
          <w:ilvl w:val="0"/>
          <w:numId w:val="139"/>
        </w:numPr>
        <w:spacing w:after="120" w:line="240" w:lineRule="auto"/>
        <w:rPr>
          <w:rFonts w:ascii="Calibri" w:hAnsi="Calibri" w:cs="Calibri"/>
          <w:bCs/>
        </w:rPr>
      </w:pPr>
      <w:r w:rsidRPr="007B52BD">
        <w:rPr>
          <w:rFonts w:ascii="Calibri" w:hAnsi="Calibri" w:cs="Calibri"/>
          <w:bCs/>
        </w:rPr>
        <w:t>System ma realizować procesy backupu oraz odzyskiwania danych, procesy te muszą być uruchamiane ręcznie i poprzez wbudowany kalendarz, możliwość definiowania zadań poprzez wbudowany w system kalendarz musi być możliwa nie tylko dla zadań backupowych ale także dla zadań odtwarzania danych a więc </w:t>
      </w:r>
      <w:proofErr w:type="spellStart"/>
      <w:r w:rsidRPr="007B52BD">
        <w:rPr>
          <w:rFonts w:ascii="Calibri" w:hAnsi="Calibri" w:cs="Calibri"/>
          <w:bCs/>
        </w:rPr>
        <w:t>restore</w:t>
      </w:r>
      <w:proofErr w:type="spellEnd"/>
      <w:r w:rsidRPr="007B52BD">
        <w:rPr>
          <w:rFonts w:ascii="Calibri" w:hAnsi="Calibri" w:cs="Calibri"/>
          <w:bCs/>
        </w:rPr>
        <w:t>  </w:t>
      </w:r>
    </w:p>
    <w:p w14:paraId="7655B699" w14:textId="77777777" w:rsidR="004636A5" w:rsidRPr="007B52BD" w:rsidRDefault="004636A5" w:rsidP="005C698F">
      <w:pPr>
        <w:numPr>
          <w:ilvl w:val="0"/>
          <w:numId w:val="140"/>
        </w:numPr>
        <w:spacing w:after="120" w:line="240" w:lineRule="auto"/>
        <w:rPr>
          <w:rFonts w:ascii="Calibri" w:hAnsi="Calibri" w:cs="Calibri"/>
          <w:bCs/>
        </w:rPr>
      </w:pPr>
      <w:r w:rsidRPr="007B52BD">
        <w:rPr>
          <w:rFonts w:ascii="Calibri" w:hAnsi="Calibri" w:cs="Calibri"/>
          <w:bCs/>
        </w:rPr>
        <w:t>System musi posiadać (jako opcja) zintegrowane w systemie mechanizmy indeksowania </w:t>
      </w:r>
      <w:proofErr w:type="spellStart"/>
      <w:r w:rsidRPr="007B52BD">
        <w:rPr>
          <w:rFonts w:ascii="Calibri" w:hAnsi="Calibri" w:cs="Calibri"/>
          <w:bCs/>
        </w:rPr>
        <w:t>pełnokontekstowego</w:t>
      </w:r>
      <w:proofErr w:type="spellEnd"/>
      <w:r w:rsidRPr="007B52BD">
        <w:rPr>
          <w:rFonts w:ascii="Calibri" w:hAnsi="Calibri" w:cs="Calibri"/>
          <w:bCs/>
        </w:rPr>
        <w:t> i wyszukiwania danych. Indeksowaniu powinny podlegać dane </w:t>
      </w:r>
      <w:proofErr w:type="spellStart"/>
      <w:r w:rsidRPr="007B52BD">
        <w:rPr>
          <w:rFonts w:ascii="Calibri" w:hAnsi="Calibri" w:cs="Calibri"/>
          <w:bCs/>
        </w:rPr>
        <w:t>zbackupowane</w:t>
      </w:r>
      <w:proofErr w:type="spellEnd"/>
      <w:r w:rsidRPr="007B52BD">
        <w:rPr>
          <w:rFonts w:ascii="Calibri" w:hAnsi="Calibri" w:cs="Calibri"/>
          <w:bCs/>
        </w:rPr>
        <w:t> i zarchiwizowane już znajdujące się w systemie. </w:t>
      </w:r>
    </w:p>
    <w:p w14:paraId="514AF215" w14:textId="77777777" w:rsidR="004636A5" w:rsidRPr="007B52BD" w:rsidRDefault="004636A5" w:rsidP="005C698F">
      <w:pPr>
        <w:numPr>
          <w:ilvl w:val="0"/>
          <w:numId w:val="141"/>
        </w:numPr>
        <w:spacing w:after="120" w:line="240" w:lineRule="auto"/>
        <w:rPr>
          <w:rFonts w:ascii="Calibri" w:hAnsi="Calibri" w:cs="Calibri"/>
          <w:bCs/>
        </w:rPr>
      </w:pPr>
      <w:r w:rsidRPr="007B52BD">
        <w:rPr>
          <w:rFonts w:ascii="Calibri" w:hAnsi="Calibri" w:cs="Calibri"/>
          <w:bCs/>
        </w:rPr>
        <w:t>System musi realizować funkcjonalność weryfikacji wykonanych kopii. </w:t>
      </w:r>
    </w:p>
    <w:p w14:paraId="4335FC0D" w14:textId="77777777" w:rsidR="004636A5" w:rsidRPr="007B52BD" w:rsidRDefault="004636A5" w:rsidP="005C698F">
      <w:pPr>
        <w:numPr>
          <w:ilvl w:val="0"/>
          <w:numId w:val="142"/>
        </w:numPr>
        <w:spacing w:after="120" w:line="240" w:lineRule="auto"/>
        <w:rPr>
          <w:rFonts w:ascii="Calibri" w:hAnsi="Calibri" w:cs="Calibri"/>
          <w:bCs/>
        </w:rPr>
      </w:pPr>
      <w:r w:rsidRPr="007B52BD">
        <w:rPr>
          <w:rFonts w:ascii="Calibri" w:hAnsi="Calibri" w:cs="Calibri"/>
          <w:bCs/>
        </w:rPr>
        <w:t>System powinien umożliwiać wykorzystanie funkcjonalności </w:t>
      </w:r>
      <w:proofErr w:type="spellStart"/>
      <w:r w:rsidRPr="007B52BD">
        <w:rPr>
          <w:rFonts w:ascii="Calibri" w:hAnsi="Calibri" w:cs="Calibri"/>
          <w:bCs/>
        </w:rPr>
        <w:t>Bare</w:t>
      </w:r>
      <w:proofErr w:type="spellEnd"/>
      <w:r w:rsidRPr="007B52BD">
        <w:rPr>
          <w:rFonts w:ascii="Calibri" w:hAnsi="Calibri" w:cs="Calibri"/>
          <w:bCs/>
        </w:rPr>
        <w:t> Metal </w:t>
      </w:r>
      <w:proofErr w:type="spellStart"/>
      <w:r w:rsidRPr="007B52BD">
        <w:rPr>
          <w:rFonts w:ascii="Calibri" w:hAnsi="Calibri" w:cs="Calibri"/>
          <w:bCs/>
        </w:rPr>
        <w:t>Restore</w:t>
      </w:r>
      <w:proofErr w:type="spellEnd"/>
      <w:r w:rsidRPr="007B52BD">
        <w:rPr>
          <w:rFonts w:ascii="Calibri" w:hAnsi="Calibri" w:cs="Calibri"/>
          <w:bCs/>
        </w:rPr>
        <w:t> dla odtwarzania systemu po awarii, wsparcie musi być dostępne dla systemów: </w:t>
      </w:r>
    </w:p>
    <w:p w14:paraId="09135232" w14:textId="77777777" w:rsidR="004636A5" w:rsidRPr="007B52BD" w:rsidRDefault="004636A5" w:rsidP="005C698F">
      <w:pPr>
        <w:numPr>
          <w:ilvl w:val="0"/>
          <w:numId w:val="143"/>
        </w:numPr>
        <w:spacing w:after="120" w:line="240" w:lineRule="auto"/>
        <w:rPr>
          <w:rFonts w:ascii="Calibri" w:hAnsi="Calibri" w:cs="Calibri"/>
          <w:bCs/>
        </w:rPr>
      </w:pPr>
      <w:r w:rsidRPr="007B52BD">
        <w:rPr>
          <w:rFonts w:ascii="Calibri" w:hAnsi="Calibri" w:cs="Calibri"/>
          <w:bCs/>
        </w:rPr>
        <w:t> Windows  </w:t>
      </w:r>
    </w:p>
    <w:p w14:paraId="454508FA" w14:textId="77777777" w:rsidR="004636A5" w:rsidRPr="007B52BD" w:rsidRDefault="004636A5" w:rsidP="005C698F">
      <w:pPr>
        <w:numPr>
          <w:ilvl w:val="0"/>
          <w:numId w:val="144"/>
        </w:numPr>
        <w:spacing w:after="120" w:line="240" w:lineRule="auto"/>
        <w:rPr>
          <w:rFonts w:ascii="Calibri" w:hAnsi="Calibri" w:cs="Calibri"/>
          <w:bCs/>
          <w:lang w:val="en-GB"/>
        </w:rPr>
      </w:pPr>
      <w:r w:rsidRPr="007B52BD">
        <w:rPr>
          <w:rFonts w:ascii="Calibri" w:hAnsi="Calibri" w:cs="Calibri"/>
          <w:bCs/>
          <w:lang w:val="en-US"/>
        </w:rPr>
        <w:t>Linux: Debian/Oracle Linux/RHEL/</w:t>
      </w:r>
      <w:proofErr w:type="spellStart"/>
      <w:r w:rsidRPr="007B52BD">
        <w:rPr>
          <w:rFonts w:ascii="Calibri" w:hAnsi="Calibri" w:cs="Calibri"/>
          <w:bCs/>
          <w:lang w:val="en-US"/>
        </w:rPr>
        <w:t>CentOs</w:t>
      </w:r>
      <w:proofErr w:type="spellEnd"/>
      <w:r w:rsidRPr="007B52BD">
        <w:rPr>
          <w:rFonts w:ascii="Calibri" w:hAnsi="Calibri" w:cs="Calibri"/>
          <w:bCs/>
          <w:lang w:val="en-US"/>
        </w:rPr>
        <w:t>/</w:t>
      </w:r>
      <w:proofErr w:type="spellStart"/>
      <w:r w:rsidRPr="007B52BD">
        <w:rPr>
          <w:rFonts w:ascii="Calibri" w:hAnsi="Calibri" w:cs="Calibri"/>
          <w:bCs/>
          <w:lang w:val="en-US"/>
        </w:rPr>
        <w:t>SuSe</w:t>
      </w:r>
      <w:proofErr w:type="spellEnd"/>
      <w:r w:rsidRPr="007B52BD">
        <w:rPr>
          <w:rFonts w:ascii="Calibri" w:hAnsi="Calibri" w:cs="Calibri"/>
          <w:bCs/>
          <w:lang w:val="en-US"/>
        </w:rPr>
        <w:t>/Ubuntu</w:t>
      </w:r>
      <w:r w:rsidRPr="007B52BD">
        <w:rPr>
          <w:rFonts w:ascii="Calibri" w:hAnsi="Calibri" w:cs="Calibri"/>
          <w:bCs/>
          <w:lang w:val="en-GB"/>
        </w:rPr>
        <w:t> </w:t>
      </w:r>
    </w:p>
    <w:p w14:paraId="04763D3C" w14:textId="77777777" w:rsidR="004636A5" w:rsidRPr="007B52BD" w:rsidRDefault="004636A5" w:rsidP="005C698F">
      <w:pPr>
        <w:numPr>
          <w:ilvl w:val="0"/>
          <w:numId w:val="145"/>
        </w:numPr>
        <w:spacing w:after="120" w:line="240" w:lineRule="auto"/>
        <w:rPr>
          <w:rFonts w:ascii="Calibri" w:hAnsi="Calibri" w:cs="Calibri"/>
          <w:bCs/>
        </w:rPr>
      </w:pPr>
      <w:r w:rsidRPr="007B52BD">
        <w:rPr>
          <w:rFonts w:ascii="Calibri" w:hAnsi="Calibri" w:cs="Calibri"/>
          <w:bCs/>
        </w:rPr>
        <w:t>System powinien umożliwiać składowanie kopii backupowych na </w:t>
      </w:r>
      <w:proofErr w:type="spellStart"/>
      <w:r w:rsidRPr="007B52BD">
        <w:rPr>
          <w:rFonts w:ascii="Calibri" w:hAnsi="Calibri" w:cs="Calibri"/>
          <w:bCs/>
        </w:rPr>
        <w:t>storage</w:t>
      </w:r>
      <w:proofErr w:type="spellEnd"/>
      <w:r w:rsidRPr="007B52BD">
        <w:rPr>
          <w:rFonts w:ascii="Calibri" w:hAnsi="Calibri" w:cs="Calibri"/>
          <w:bCs/>
        </w:rPr>
        <w:t> obiektowym w chmurze, minimum: </w:t>
      </w:r>
      <w:proofErr w:type="spellStart"/>
      <w:r w:rsidRPr="007B52BD">
        <w:rPr>
          <w:rFonts w:ascii="Calibri" w:hAnsi="Calibri" w:cs="Calibri"/>
          <w:bCs/>
        </w:rPr>
        <w:t>Azure</w:t>
      </w:r>
      <w:proofErr w:type="spellEnd"/>
      <w:r w:rsidRPr="007B52BD">
        <w:rPr>
          <w:rFonts w:ascii="Calibri" w:hAnsi="Calibri" w:cs="Calibri"/>
          <w:bCs/>
        </w:rPr>
        <w:t>, Amazon, Google </w:t>
      </w:r>
      <w:proofErr w:type="spellStart"/>
      <w:r w:rsidRPr="007B52BD">
        <w:rPr>
          <w:rFonts w:ascii="Calibri" w:hAnsi="Calibri" w:cs="Calibri"/>
          <w:bCs/>
        </w:rPr>
        <w:t>Cloud</w:t>
      </w:r>
      <w:proofErr w:type="spellEnd"/>
      <w:r w:rsidRPr="007B52BD">
        <w:rPr>
          <w:rFonts w:ascii="Calibri" w:hAnsi="Calibri" w:cs="Calibri"/>
          <w:bCs/>
        </w:rPr>
        <w:t>, jeśli do włączenia tej funkcjonalności potrzebne są jakieś dodatkowe komponenty to muszą być zaoferowane </w:t>
      </w:r>
    </w:p>
    <w:p w14:paraId="4717D52D" w14:textId="77777777" w:rsidR="004636A5" w:rsidRPr="007B52BD" w:rsidRDefault="004636A5" w:rsidP="005C698F">
      <w:pPr>
        <w:numPr>
          <w:ilvl w:val="0"/>
          <w:numId w:val="146"/>
        </w:numPr>
        <w:spacing w:after="120" w:line="240" w:lineRule="auto"/>
        <w:rPr>
          <w:rFonts w:ascii="Calibri" w:hAnsi="Calibri" w:cs="Calibri"/>
          <w:bCs/>
        </w:rPr>
      </w:pPr>
      <w:r w:rsidRPr="007B52BD">
        <w:rPr>
          <w:rFonts w:ascii="Calibri" w:hAnsi="Calibri" w:cs="Calibri"/>
          <w:bCs/>
        </w:rPr>
        <w:t>System musi umożliwiać odtwarzanie danych plikowych pomiędzy systemami operacyjnymi np. odtwarzanie danych plikowych Linux na systemie Windows </w:t>
      </w:r>
    </w:p>
    <w:p w14:paraId="785A09E4" w14:textId="77777777" w:rsidR="004636A5" w:rsidRPr="007B52BD" w:rsidRDefault="004636A5" w:rsidP="005C698F">
      <w:pPr>
        <w:numPr>
          <w:ilvl w:val="0"/>
          <w:numId w:val="147"/>
        </w:numPr>
        <w:spacing w:after="120" w:line="240" w:lineRule="auto"/>
        <w:rPr>
          <w:rFonts w:ascii="Calibri" w:hAnsi="Calibri" w:cs="Calibri"/>
          <w:bCs/>
        </w:rPr>
      </w:pPr>
      <w:r w:rsidRPr="007B52BD">
        <w:rPr>
          <w:rFonts w:ascii="Calibri" w:hAnsi="Calibri" w:cs="Calibri"/>
          <w:bCs/>
        </w:rPr>
        <w:t>Możliwość backupu i odtwarzania (jako opcja) dedykowanym agentem dokumentów i maili dla Office 365 z: </w:t>
      </w:r>
    </w:p>
    <w:p w14:paraId="313A7B45" w14:textId="77777777" w:rsidR="004636A5" w:rsidRPr="007B52BD" w:rsidRDefault="004636A5" w:rsidP="005C698F">
      <w:pPr>
        <w:numPr>
          <w:ilvl w:val="0"/>
          <w:numId w:val="148"/>
        </w:numPr>
        <w:spacing w:after="120" w:line="240" w:lineRule="auto"/>
        <w:rPr>
          <w:rFonts w:ascii="Calibri" w:hAnsi="Calibri" w:cs="Calibri"/>
          <w:bCs/>
        </w:rPr>
      </w:pPr>
      <w:r w:rsidRPr="007B52BD">
        <w:rPr>
          <w:rFonts w:ascii="Calibri" w:hAnsi="Calibri" w:cs="Calibri"/>
          <w:bCs/>
        </w:rPr>
        <w:t>SharePoint Online </w:t>
      </w:r>
    </w:p>
    <w:p w14:paraId="2B97E141" w14:textId="77777777" w:rsidR="004636A5" w:rsidRPr="007B52BD" w:rsidRDefault="004636A5" w:rsidP="005C698F">
      <w:pPr>
        <w:numPr>
          <w:ilvl w:val="0"/>
          <w:numId w:val="149"/>
        </w:numPr>
        <w:spacing w:after="120" w:line="240" w:lineRule="auto"/>
        <w:rPr>
          <w:rFonts w:ascii="Calibri" w:hAnsi="Calibri" w:cs="Calibri"/>
          <w:bCs/>
        </w:rPr>
      </w:pPr>
      <w:r w:rsidRPr="007B52BD">
        <w:rPr>
          <w:rFonts w:ascii="Calibri" w:hAnsi="Calibri" w:cs="Calibri"/>
          <w:bCs/>
        </w:rPr>
        <w:t>Exchange Online </w:t>
      </w:r>
    </w:p>
    <w:p w14:paraId="7CA9569F" w14:textId="77777777" w:rsidR="004636A5" w:rsidRPr="007B52BD" w:rsidRDefault="004636A5" w:rsidP="005C698F">
      <w:pPr>
        <w:numPr>
          <w:ilvl w:val="0"/>
          <w:numId w:val="150"/>
        </w:numPr>
        <w:spacing w:after="120" w:line="240" w:lineRule="auto"/>
        <w:rPr>
          <w:rFonts w:ascii="Calibri" w:hAnsi="Calibri" w:cs="Calibri"/>
          <w:bCs/>
        </w:rPr>
      </w:pPr>
      <w:r w:rsidRPr="007B52BD">
        <w:rPr>
          <w:rFonts w:ascii="Calibri" w:hAnsi="Calibri" w:cs="Calibri"/>
          <w:bCs/>
        </w:rPr>
        <w:t>OneDrive </w:t>
      </w:r>
    </w:p>
    <w:p w14:paraId="076D1411" w14:textId="77777777" w:rsidR="004636A5" w:rsidRPr="007B52BD" w:rsidRDefault="004636A5" w:rsidP="005C698F">
      <w:pPr>
        <w:numPr>
          <w:ilvl w:val="0"/>
          <w:numId w:val="151"/>
        </w:numPr>
        <w:spacing w:after="120" w:line="240" w:lineRule="auto"/>
        <w:rPr>
          <w:rFonts w:ascii="Calibri" w:hAnsi="Calibri" w:cs="Calibri"/>
          <w:bCs/>
        </w:rPr>
      </w:pPr>
      <w:proofErr w:type="spellStart"/>
      <w:r w:rsidRPr="007B52BD">
        <w:rPr>
          <w:rFonts w:ascii="Calibri" w:hAnsi="Calibri" w:cs="Calibri"/>
          <w:bCs/>
        </w:rPr>
        <w:t>Teams</w:t>
      </w:r>
      <w:proofErr w:type="spellEnd"/>
      <w:r w:rsidRPr="007B52BD">
        <w:rPr>
          <w:rFonts w:ascii="Calibri" w:hAnsi="Calibri" w:cs="Calibri"/>
          <w:bCs/>
        </w:rPr>
        <w:t> </w:t>
      </w:r>
    </w:p>
    <w:p w14:paraId="7EA77EDA" w14:textId="77777777" w:rsidR="004636A5" w:rsidRPr="007B52BD" w:rsidRDefault="004636A5" w:rsidP="005C698F">
      <w:pPr>
        <w:numPr>
          <w:ilvl w:val="0"/>
          <w:numId w:val="152"/>
        </w:numPr>
        <w:spacing w:after="120" w:line="240" w:lineRule="auto"/>
        <w:rPr>
          <w:rFonts w:ascii="Calibri" w:hAnsi="Calibri" w:cs="Calibri"/>
          <w:bCs/>
        </w:rPr>
      </w:pPr>
      <w:r w:rsidRPr="007B52BD">
        <w:rPr>
          <w:rFonts w:ascii="Calibri" w:hAnsi="Calibri" w:cs="Calibri"/>
          <w:bCs/>
        </w:rPr>
        <w:t>Ruch pocztowy SMTP </w:t>
      </w:r>
    </w:p>
    <w:p w14:paraId="7ABA779D" w14:textId="77777777" w:rsidR="004636A5" w:rsidRPr="007B52BD" w:rsidRDefault="004636A5" w:rsidP="005C698F">
      <w:pPr>
        <w:numPr>
          <w:ilvl w:val="0"/>
          <w:numId w:val="153"/>
        </w:numPr>
        <w:spacing w:after="120" w:line="240" w:lineRule="auto"/>
        <w:rPr>
          <w:rFonts w:ascii="Calibri" w:hAnsi="Calibri" w:cs="Calibri"/>
          <w:bCs/>
        </w:rPr>
      </w:pPr>
      <w:r w:rsidRPr="007B52BD">
        <w:rPr>
          <w:rFonts w:ascii="Calibri" w:hAnsi="Calibri" w:cs="Calibri"/>
          <w:bCs/>
        </w:rPr>
        <w:t>Możliwość </w:t>
      </w:r>
      <w:proofErr w:type="spellStart"/>
      <w:r w:rsidRPr="007B52BD">
        <w:rPr>
          <w:rFonts w:ascii="Calibri" w:hAnsi="Calibri" w:cs="Calibri"/>
          <w:bCs/>
        </w:rPr>
        <w:t>pełnokontekstowego</w:t>
      </w:r>
      <w:proofErr w:type="spellEnd"/>
      <w:r w:rsidRPr="007B52BD">
        <w:rPr>
          <w:rFonts w:ascii="Calibri" w:hAnsi="Calibri" w:cs="Calibri"/>
          <w:bCs/>
        </w:rPr>
        <w:t> indeksowania i wyszukiwania treści (eDiscovery i </w:t>
      </w:r>
      <w:proofErr w:type="spellStart"/>
      <w:r w:rsidRPr="007B52BD">
        <w:rPr>
          <w:rFonts w:ascii="Calibri" w:hAnsi="Calibri" w:cs="Calibri"/>
          <w:bCs/>
        </w:rPr>
        <w:t>Compliance</w:t>
      </w:r>
      <w:proofErr w:type="spellEnd"/>
      <w:r w:rsidRPr="007B52BD">
        <w:rPr>
          <w:rFonts w:ascii="Calibri" w:hAnsi="Calibri" w:cs="Calibri"/>
          <w:bCs/>
        </w:rPr>
        <w:t> </w:t>
      </w:r>
      <w:proofErr w:type="spellStart"/>
      <w:r w:rsidRPr="007B52BD">
        <w:rPr>
          <w:rFonts w:ascii="Calibri" w:hAnsi="Calibri" w:cs="Calibri"/>
          <w:bCs/>
        </w:rPr>
        <w:t>Search</w:t>
      </w:r>
      <w:proofErr w:type="spellEnd"/>
      <w:r w:rsidRPr="007B52BD">
        <w:rPr>
          <w:rFonts w:ascii="Calibri" w:hAnsi="Calibri" w:cs="Calibri"/>
          <w:bCs/>
        </w:rPr>
        <w:t>) z danych </w:t>
      </w:r>
      <w:proofErr w:type="spellStart"/>
      <w:r w:rsidRPr="007B52BD">
        <w:rPr>
          <w:rFonts w:ascii="Calibri" w:hAnsi="Calibri" w:cs="Calibri"/>
          <w:bCs/>
        </w:rPr>
        <w:t>backupowanych</w:t>
      </w:r>
      <w:proofErr w:type="spellEnd"/>
      <w:r w:rsidRPr="007B52BD">
        <w:rPr>
          <w:rFonts w:ascii="Calibri" w:hAnsi="Calibri" w:cs="Calibri"/>
          <w:bCs/>
        </w:rPr>
        <w:t> z: </w:t>
      </w:r>
    </w:p>
    <w:p w14:paraId="5E8BBD24" w14:textId="77777777" w:rsidR="004636A5" w:rsidRPr="007B52BD" w:rsidRDefault="004636A5" w:rsidP="005C698F">
      <w:pPr>
        <w:numPr>
          <w:ilvl w:val="0"/>
          <w:numId w:val="154"/>
        </w:numPr>
        <w:spacing w:after="120" w:line="240" w:lineRule="auto"/>
        <w:rPr>
          <w:rFonts w:ascii="Calibri" w:hAnsi="Calibri" w:cs="Calibri"/>
          <w:bCs/>
        </w:rPr>
      </w:pPr>
      <w:r w:rsidRPr="007B52BD">
        <w:rPr>
          <w:rFonts w:ascii="Calibri" w:hAnsi="Calibri" w:cs="Calibri"/>
          <w:bCs/>
        </w:rPr>
        <w:t>Skrzynek pocztowych (Exchange </w:t>
      </w:r>
      <w:proofErr w:type="spellStart"/>
      <w:r w:rsidRPr="007B52BD">
        <w:rPr>
          <w:rFonts w:ascii="Calibri" w:hAnsi="Calibri" w:cs="Calibri"/>
          <w:bCs/>
        </w:rPr>
        <w:t>onpremis</w:t>
      </w:r>
      <w:proofErr w:type="spellEnd"/>
      <w:r w:rsidRPr="007B52BD">
        <w:rPr>
          <w:rFonts w:ascii="Calibri" w:hAnsi="Calibri" w:cs="Calibri"/>
          <w:bCs/>
        </w:rPr>
        <w:t>) </w:t>
      </w:r>
    </w:p>
    <w:p w14:paraId="31E3F8B4" w14:textId="77777777" w:rsidR="004636A5" w:rsidRPr="007B52BD" w:rsidRDefault="004636A5" w:rsidP="005C698F">
      <w:pPr>
        <w:numPr>
          <w:ilvl w:val="0"/>
          <w:numId w:val="155"/>
        </w:numPr>
        <w:spacing w:after="120" w:line="240" w:lineRule="auto"/>
        <w:rPr>
          <w:rFonts w:ascii="Calibri" w:hAnsi="Calibri" w:cs="Calibri"/>
          <w:bCs/>
        </w:rPr>
      </w:pPr>
      <w:r w:rsidRPr="007B52BD">
        <w:rPr>
          <w:rFonts w:ascii="Calibri" w:hAnsi="Calibri" w:cs="Calibri"/>
          <w:bCs/>
        </w:rPr>
        <w:t>Skrzynek </w:t>
      </w:r>
      <w:proofErr w:type="spellStart"/>
      <w:r w:rsidRPr="007B52BD">
        <w:rPr>
          <w:rFonts w:ascii="Calibri" w:hAnsi="Calibri" w:cs="Calibri"/>
          <w:bCs/>
        </w:rPr>
        <w:t>journalingowych</w:t>
      </w:r>
      <w:proofErr w:type="spellEnd"/>
      <w:r w:rsidRPr="007B52BD">
        <w:rPr>
          <w:rFonts w:ascii="Calibri" w:hAnsi="Calibri" w:cs="Calibri"/>
          <w:bCs/>
        </w:rPr>
        <w:t> (Exchange </w:t>
      </w:r>
      <w:proofErr w:type="spellStart"/>
      <w:r w:rsidRPr="007B52BD">
        <w:rPr>
          <w:rFonts w:ascii="Calibri" w:hAnsi="Calibri" w:cs="Calibri"/>
          <w:bCs/>
        </w:rPr>
        <w:t>onpremis</w:t>
      </w:r>
      <w:proofErr w:type="spellEnd"/>
      <w:r w:rsidRPr="007B52BD">
        <w:rPr>
          <w:rFonts w:ascii="Calibri" w:hAnsi="Calibri" w:cs="Calibri"/>
          <w:bCs/>
        </w:rPr>
        <w:t>) </w:t>
      </w:r>
    </w:p>
    <w:p w14:paraId="11C8D714" w14:textId="77777777" w:rsidR="004636A5" w:rsidRPr="007B52BD" w:rsidRDefault="004636A5" w:rsidP="005C698F">
      <w:pPr>
        <w:numPr>
          <w:ilvl w:val="0"/>
          <w:numId w:val="156"/>
        </w:numPr>
        <w:spacing w:after="120" w:line="240" w:lineRule="auto"/>
        <w:rPr>
          <w:rFonts w:ascii="Calibri" w:hAnsi="Calibri" w:cs="Calibri"/>
          <w:bCs/>
        </w:rPr>
      </w:pPr>
      <w:r w:rsidRPr="007B52BD">
        <w:rPr>
          <w:rFonts w:ascii="Calibri" w:hAnsi="Calibri" w:cs="Calibri"/>
          <w:bCs/>
        </w:rPr>
        <w:t>Ruchu pocztowego SMTP </w:t>
      </w:r>
    </w:p>
    <w:p w14:paraId="60EFCAE4" w14:textId="77777777" w:rsidR="004636A5" w:rsidRPr="007B52BD" w:rsidRDefault="004636A5" w:rsidP="005C698F">
      <w:pPr>
        <w:numPr>
          <w:ilvl w:val="0"/>
          <w:numId w:val="157"/>
        </w:numPr>
        <w:spacing w:after="120" w:line="240" w:lineRule="auto"/>
        <w:rPr>
          <w:rFonts w:ascii="Calibri" w:hAnsi="Calibri" w:cs="Calibri"/>
          <w:bCs/>
        </w:rPr>
      </w:pPr>
      <w:r w:rsidRPr="007B52BD">
        <w:rPr>
          <w:rFonts w:ascii="Calibri" w:hAnsi="Calibri" w:cs="Calibri"/>
          <w:bCs/>
        </w:rPr>
        <w:t>Exchange Online </w:t>
      </w:r>
    </w:p>
    <w:p w14:paraId="6A47889B" w14:textId="77777777" w:rsidR="004636A5" w:rsidRPr="007B52BD" w:rsidRDefault="004636A5" w:rsidP="005C698F">
      <w:pPr>
        <w:numPr>
          <w:ilvl w:val="0"/>
          <w:numId w:val="158"/>
        </w:numPr>
        <w:spacing w:after="120" w:line="240" w:lineRule="auto"/>
        <w:rPr>
          <w:rFonts w:ascii="Calibri" w:hAnsi="Calibri" w:cs="Calibri"/>
          <w:bCs/>
        </w:rPr>
      </w:pPr>
      <w:r w:rsidRPr="007B52BD">
        <w:rPr>
          <w:rFonts w:ascii="Calibri" w:hAnsi="Calibri" w:cs="Calibri"/>
          <w:bCs/>
        </w:rPr>
        <w:t>Serwerów plikowych </w:t>
      </w:r>
    </w:p>
    <w:p w14:paraId="5550A535" w14:textId="77777777" w:rsidR="004636A5" w:rsidRPr="007B52BD" w:rsidRDefault="004636A5" w:rsidP="005C698F">
      <w:pPr>
        <w:numPr>
          <w:ilvl w:val="0"/>
          <w:numId w:val="159"/>
        </w:numPr>
        <w:spacing w:after="120" w:line="240" w:lineRule="auto"/>
        <w:rPr>
          <w:rFonts w:ascii="Calibri" w:hAnsi="Calibri" w:cs="Calibri"/>
          <w:bCs/>
        </w:rPr>
      </w:pPr>
      <w:r w:rsidRPr="007B52BD">
        <w:rPr>
          <w:rFonts w:ascii="Calibri" w:hAnsi="Calibri" w:cs="Calibri"/>
          <w:bCs/>
        </w:rPr>
        <w:t>Laptopów i desktopów </w:t>
      </w:r>
    </w:p>
    <w:p w14:paraId="11DEC89C" w14:textId="77777777" w:rsidR="004636A5" w:rsidRPr="007B52BD" w:rsidRDefault="004636A5" w:rsidP="005C698F">
      <w:pPr>
        <w:numPr>
          <w:ilvl w:val="0"/>
          <w:numId w:val="160"/>
        </w:numPr>
        <w:spacing w:after="120" w:line="240" w:lineRule="auto"/>
        <w:rPr>
          <w:rFonts w:ascii="Calibri" w:hAnsi="Calibri" w:cs="Calibri"/>
          <w:bCs/>
        </w:rPr>
      </w:pPr>
      <w:r w:rsidRPr="007B52BD">
        <w:rPr>
          <w:rFonts w:ascii="Calibri" w:hAnsi="Calibri" w:cs="Calibri"/>
          <w:bCs/>
        </w:rPr>
        <w:t>OneDrive for Business </w:t>
      </w:r>
    </w:p>
    <w:p w14:paraId="2AC2C0CB" w14:textId="77777777" w:rsidR="004636A5" w:rsidRPr="007B52BD" w:rsidRDefault="004636A5" w:rsidP="005C698F">
      <w:pPr>
        <w:numPr>
          <w:ilvl w:val="0"/>
          <w:numId w:val="161"/>
        </w:numPr>
        <w:spacing w:after="120" w:line="240" w:lineRule="auto"/>
        <w:rPr>
          <w:rFonts w:ascii="Calibri" w:hAnsi="Calibri" w:cs="Calibri"/>
          <w:bCs/>
        </w:rPr>
      </w:pPr>
      <w:r w:rsidRPr="007B52BD">
        <w:rPr>
          <w:rFonts w:ascii="Calibri" w:hAnsi="Calibri" w:cs="Calibri"/>
          <w:bCs/>
        </w:rPr>
        <w:t>SharePoint Online </w:t>
      </w:r>
    </w:p>
    <w:p w14:paraId="0C6B0776" w14:textId="77777777" w:rsidR="004636A5" w:rsidRPr="007B52BD" w:rsidRDefault="004636A5" w:rsidP="005C698F">
      <w:pPr>
        <w:numPr>
          <w:ilvl w:val="0"/>
          <w:numId w:val="162"/>
        </w:numPr>
        <w:spacing w:after="120" w:line="240" w:lineRule="auto"/>
        <w:rPr>
          <w:rFonts w:ascii="Calibri" w:hAnsi="Calibri" w:cs="Calibri"/>
          <w:bCs/>
        </w:rPr>
      </w:pPr>
      <w:r w:rsidRPr="007B52BD">
        <w:rPr>
          <w:rFonts w:ascii="Calibri" w:hAnsi="Calibri" w:cs="Calibri"/>
          <w:bCs/>
        </w:rPr>
        <w:t>System musi pozwalać na wyszukiwanie danych wrażliwych (np. numery PESEL) i pozwalać osobie uprawnionej na raportowanie i analizowanie takich zdarzeń. Funkcjonalność musi być dostępna minimum dla danych z backupu O365. </w:t>
      </w:r>
    </w:p>
    <w:p w14:paraId="0109F9EF" w14:textId="77777777" w:rsidR="004636A5" w:rsidRPr="007B52BD" w:rsidRDefault="004636A5" w:rsidP="005C698F">
      <w:pPr>
        <w:numPr>
          <w:ilvl w:val="0"/>
          <w:numId w:val="163"/>
        </w:numPr>
        <w:spacing w:after="120" w:line="240" w:lineRule="auto"/>
        <w:rPr>
          <w:rFonts w:ascii="Calibri" w:hAnsi="Calibri" w:cs="Calibri"/>
          <w:bCs/>
        </w:rPr>
      </w:pPr>
      <w:r w:rsidRPr="007B52BD">
        <w:rPr>
          <w:rFonts w:ascii="Calibri" w:hAnsi="Calibri" w:cs="Calibri"/>
          <w:bCs/>
        </w:rPr>
        <w:lastRenderedPageBreak/>
        <w:t>Moduł wyszukiwania danych wrażliwych musi posiadać możliwość tworzenia definicji (filtrów), które pozwalają na zdefiniowanie własnych typów (treści), które mają być wyszukiwane </w:t>
      </w:r>
    </w:p>
    <w:p w14:paraId="76C604E9" w14:textId="77777777" w:rsidR="004636A5" w:rsidRPr="007B52BD" w:rsidRDefault="004636A5" w:rsidP="005C698F">
      <w:pPr>
        <w:numPr>
          <w:ilvl w:val="0"/>
          <w:numId w:val="164"/>
        </w:numPr>
        <w:spacing w:after="120" w:line="240" w:lineRule="auto"/>
        <w:rPr>
          <w:rFonts w:ascii="Calibri" w:hAnsi="Calibri" w:cs="Calibri"/>
          <w:bCs/>
        </w:rPr>
      </w:pPr>
      <w:r w:rsidRPr="007B52BD">
        <w:rPr>
          <w:rFonts w:ascii="Calibri" w:hAnsi="Calibri" w:cs="Calibri"/>
          <w:bCs/>
        </w:rPr>
        <w:t>Moduł wyszukiwania treści wrażliwych musi posiadać własny </w:t>
      </w:r>
      <w:proofErr w:type="spellStart"/>
      <w:r w:rsidRPr="007B52BD">
        <w:rPr>
          <w:rFonts w:ascii="Calibri" w:hAnsi="Calibri" w:cs="Calibri"/>
          <w:bCs/>
        </w:rPr>
        <w:t>dashboard</w:t>
      </w:r>
      <w:proofErr w:type="spellEnd"/>
      <w:r w:rsidRPr="007B52BD">
        <w:rPr>
          <w:rFonts w:ascii="Calibri" w:hAnsi="Calibri" w:cs="Calibri"/>
          <w:bCs/>
        </w:rPr>
        <w:t> pozwalający osobie uprawnionej na pełne zarządzanie tym komponentem oraz analizę zebranych danych.  </w:t>
      </w:r>
    </w:p>
    <w:p w14:paraId="25B75C9A" w14:textId="77777777" w:rsidR="004636A5" w:rsidRPr="007B52BD" w:rsidRDefault="004636A5" w:rsidP="005C698F">
      <w:pPr>
        <w:numPr>
          <w:ilvl w:val="0"/>
          <w:numId w:val="165"/>
        </w:numPr>
        <w:spacing w:after="120" w:line="240" w:lineRule="auto"/>
        <w:rPr>
          <w:rFonts w:ascii="Calibri" w:hAnsi="Calibri" w:cs="Calibri"/>
          <w:bCs/>
        </w:rPr>
      </w:pPr>
      <w:r w:rsidRPr="007B52BD">
        <w:rPr>
          <w:rFonts w:ascii="Calibri" w:hAnsi="Calibri" w:cs="Calibri"/>
          <w:bCs/>
        </w:rPr>
        <w:t>Możliwość zwiększenia bezpieczeństwa systemu poprzez integrację z </w:t>
      </w:r>
      <w:proofErr w:type="spellStart"/>
      <w:r w:rsidRPr="007B52BD">
        <w:rPr>
          <w:rFonts w:ascii="Calibri" w:hAnsi="Calibri" w:cs="Calibri"/>
          <w:bCs/>
        </w:rPr>
        <w:t>CyberArk</w:t>
      </w:r>
      <w:proofErr w:type="spellEnd"/>
      <w:r w:rsidRPr="007B52BD">
        <w:rPr>
          <w:rFonts w:ascii="Calibri" w:hAnsi="Calibri" w:cs="Calibri"/>
          <w:bCs/>
        </w:rPr>
        <w:t> pozwalająca na przechowywanie kont i haseł także dla aplikacji w środowisku </w:t>
      </w:r>
      <w:proofErr w:type="spellStart"/>
      <w:r w:rsidRPr="007B52BD">
        <w:rPr>
          <w:rFonts w:ascii="Calibri" w:hAnsi="Calibri" w:cs="Calibri"/>
          <w:bCs/>
        </w:rPr>
        <w:t>CyberArk</w:t>
      </w:r>
      <w:proofErr w:type="spellEnd"/>
      <w:r w:rsidRPr="007B52BD">
        <w:rPr>
          <w:rFonts w:ascii="Calibri" w:hAnsi="Calibri" w:cs="Calibri"/>
          <w:bCs/>
        </w:rPr>
        <w:t> a nie w środowisku backupowych. Integracja musi pozwalać na rotacyjną zmianę haseł i ich synchronizację w środowisku </w:t>
      </w:r>
    </w:p>
    <w:p w14:paraId="06684C00" w14:textId="77777777" w:rsidR="004636A5" w:rsidRPr="007B52BD" w:rsidRDefault="004636A5" w:rsidP="005C698F">
      <w:pPr>
        <w:numPr>
          <w:ilvl w:val="0"/>
          <w:numId w:val="166"/>
        </w:numPr>
        <w:spacing w:after="120" w:line="240" w:lineRule="auto"/>
        <w:rPr>
          <w:rFonts w:ascii="Calibri" w:hAnsi="Calibri" w:cs="Calibri"/>
          <w:bCs/>
        </w:rPr>
      </w:pPr>
      <w:r w:rsidRPr="007B52BD">
        <w:rPr>
          <w:rFonts w:ascii="Calibri" w:hAnsi="Calibri" w:cs="Calibri"/>
          <w:bCs/>
        </w:rPr>
        <w:t>Musi istnieć możliwość wskazania klucza szyfrującego (</w:t>
      </w:r>
      <w:proofErr w:type="spellStart"/>
      <w:r w:rsidRPr="007B52BD">
        <w:rPr>
          <w:rFonts w:ascii="Calibri" w:hAnsi="Calibri" w:cs="Calibri"/>
          <w:bCs/>
        </w:rPr>
        <w:t>Bring</w:t>
      </w:r>
      <w:proofErr w:type="spellEnd"/>
      <w:r w:rsidRPr="007B52BD">
        <w:rPr>
          <w:rFonts w:ascii="Calibri" w:hAnsi="Calibri" w:cs="Calibri"/>
          <w:bCs/>
        </w:rPr>
        <w:t> </w:t>
      </w:r>
      <w:proofErr w:type="spellStart"/>
      <w:r w:rsidRPr="007B52BD">
        <w:rPr>
          <w:rFonts w:ascii="Calibri" w:hAnsi="Calibri" w:cs="Calibri"/>
          <w:bCs/>
        </w:rPr>
        <w:t>Your</w:t>
      </w:r>
      <w:proofErr w:type="spellEnd"/>
      <w:r w:rsidRPr="007B52BD">
        <w:rPr>
          <w:rFonts w:ascii="Calibri" w:hAnsi="Calibri" w:cs="Calibri"/>
          <w:bCs/>
        </w:rPr>
        <w:t> </w:t>
      </w:r>
      <w:proofErr w:type="spellStart"/>
      <w:r w:rsidRPr="007B52BD">
        <w:rPr>
          <w:rFonts w:ascii="Calibri" w:hAnsi="Calibri" w:cs="Calibri"/>
          <w:bCs/>
        </w:rPr>
        <w:t>Own</w:t>
      </w:r>
      <w:proofErr w:type="spellEnd"/>
      <w:r w:rsidRPr="007B52BD">
        <w:rPr>
          <w:rFonts w:ascii="Calibri" w:hAnsi="Calibri" w:cs="Calibri"/>
          <w:bCs/>
        </w:rPr>
        <w:t> </w:t>
      </w:r>
      <w:proofErr w:type="spellStart"/>
      <w:r w:rsidRPr="007B52BD">
        <w:rPr>
          <w:rFonts w:ascii="Calibri" w:hAnsi="Calibri" w:cs="Calibri"/>
          <w:bCs/>
        </w:rPr>
        <w:t>Key</w:t>
      </w:r>
      <w:proofErr w:type="spellEnd"/>
      <w:r w:rsidRPr="007B52BD">
        <w:rPr>
          <w:rFonts w:ascii="Calibri" w:hAnsi="Calibri" w:cs="Calibri"/>
          <w:bCs/>
        </w:rPr>
        <w:t> – BYOK), który będzie wykorzystywany do szyfrowania kopii backupowych </w:t>
      </w:r>
    </w:p>
    <w:p w14:paraId="6A385D7C" w14:textId="77777777" w:rsidR="004636A5" w:rsidRPr="007B52BD" w:rsidRDefault="004636A5" w:rsidP="005C698F">
      <w:pPr>
        <w:numPr>
          <w:ilvl w:val="0"/>
          <w:numId w:val="167"/>
        </w:numPr>
        <w:spacing w:after="120" w:line="240" w:lineRule="auto"/>
        <w:rPr>
          <w:rFonts w:ascii="Calibri" w:hAnsi="Calibri" w:cs="Calibri"/>
          <w:bCs/>
        </w:rPr>
      </w:pPr>
      <w:r w:rsidRPr="007B52BD">
        <w:rPr>
          <w:rFonts w:ascii="Calibri" w:hAnsi="Calibri" w:cs="Calibri"/>
          <w:bCs/>
        </w:rPr>
        <w:t>Automatyzacja – zarządzanie systemem poprzez API, </w:t>
      </w:r>
      <w:proofErr w:type="spellStart"/>
      <w:r w:rsidRPr="007B52BD">
        <w:rPr>
          <w:rFonts w:ascii="Calibri" w:hAnsi="Calibri" w:cs="Calibri"/>
          <w:bCs/>
        </w:rPr>
        <w:t>Terraform</w:t>
      </w:r>
      <w:proofErr w:type="spellEnd"/>
      <w:r w:rsidRPr="007B52BD">
        <w:rPr>
          <w:rFonts w:ascii="Calibri" w:hAnsi="Calibri" w:cs="Calibri"/>
          <w:bCs/>
        </w:rPr>
        <w:t>, </w:t>
      </w:r>
      <w:proofErr w:type="spellStart"/>
      <w:r w:rsidRPr="007B52BD">
        <w:rPr>
          <w:rFonts w:ascii="Calibri" w:hAnsi="Calibri" w:cs="Calibri"/>
          <w:bCs/>
        </w:rPr>
        <w:t>Ansible</w:t>
      </w:r>
      <w:proofErr w:type="spellEnd"/>
      <w:r w:rsidRPr="007B52BD">
        <w:rPr>
          <w:rFonts w:ascii="Calibri" w:hAnsi="Calibri" w:cs="Calibri"/>
          <w:bCs/>
        </w:rPr>
        <w:t> i PowerShell </w:t>
      </w:r>
    </w:p>
    <w:p w14:paraId="0F6754D0" w14:textId="77777777" w:rsidR="004636A5" w:rsidRPr="007B52BD" w:rsidRDefault="004636A5" w:rsidP="005C698F">
      <w:pPr>
        <w:numPr>
          <w:ilvl w:val="0"/>
          <w:numId w:val="168"/>
        </w:numPr>
        <w:spacing w:after="120" w:line="240" w:lineRule="auto"/>
        <w:rPr>
          <w:rFonts w:ascii="Calibri" w:hAnsi="Calibri" w:cs="Calibri"/>
          <w:bCs/>
        </w:rPr>
      </w:pPr>
      <w:proofErr w:type="spellStart"/>
      <w:r w:rsidRPr="007B52BD">
        <w:rPr>
          <w:rFonts w:ascii="Calibri" w:hAnsi="Calibri" w:cs="Calibri"/>
          <w:bCs/>
        </w:rPr>
        <w:t>Workflow</w:t>
      </w:r>
      <w:proofErr w:type="spellEnd"/>
      <w:r w:rsidRPr="007B52BD">
        <w:rPr>
          <w:rFonts w:ascii="Calibri" w:hAnsi="Calibri" w:cs="Calibri"/>
          <w:bCs/>
        </w:rPr>
        <w:t> – dedykowany komponent do tworzenia i uruchamiania procesów obejmujących działania w obszarze backupu, odtwarzania oraz pozwalający na wykonywanie poleceń czy skryptów z systemów zewnętrznych  </w:t>
      </w:r>
    </w:p>
    <w:p w14:paraId="0A2D5F38" w14:textId="77777777" w:rsidR="004636A5" w:rsidRPr="007B52BD" w:rsidRDefault="004636A5" w:rsidP="005C698F">
      <w:pPr>
        <w:numPr>
          <w:ilvl w:val="0"/>
          <w:numId w:val="169"/>
        </w:numPr>
        <w:spacing w:after="120" w:line="240" w:lineRule="auto"/>
        <w:rPr>
          <w:rFonts w:ascii="Calibri" w:hAnsi="Calibri" w:cs="Calibri"/>
          <w:bCs/>
        </w:rPr>
      </w:pPr>
      <w:r w:rsidRPr="007B52BD">
        <w:rPr>
          <w:rFonts w:ascii="Calibri" w:hAnsi="Calibri" w:cs="Calibri"/>
          <w:bCs/>
        </w:rPr>
        <w:t>Podstawowe komponenty systemu jak: serwer zarządzający, serwery składujące i </w:t>
      </w:r>
      <w:proofErr w:type="spellStart"/>
      <w:r w:rsidRPr="007B52BD">
        <w:rPr>
          <w:rFonts w:ascii="Calibri" w:hAnsi="Calibri" w:cs="Calibri"/>
          <w:bCs/>
        </w:rPr>
        <w:t>deduplikujące</w:t>
      </w:r>
      <w:proofErr w:type="spellEnd"/>
      <w:r w:rsidRPr="007B52BD">
        <w:rPr>
          <w:rFonts w:ascii="Calibri" w:hAnsi="Calibri" w:cs="Calibri"/>
          <w:bCs/>
        </w:rPr>
        <w:t> dane muszą wspierać system operacyjny Linux, a więc musi istnieć możliwość bezpośredniego zainstalowania na systemie Linux tych komponentów bez jakiejkolwiek warstwy </w:t>
      </w:r>
      <w:proofErr w:type="spellStart"/>
      <w:r w:rsidRPr="007B52BD">
        <w:rPr>
          <w:rFonts w:ascii="Calibri" w:hAnsi="Calibri" w:cs="Calibri"/>
          <w:bCs/>
        </w:rPr>
        <w:t>wirtualizacyjnej</w:t>
      </w:r>
      <w:proofErr w:type="spellEnd"/>
      <w:r w:rsidRPr="007B52BD">
        <w:rPr>
          <w:rFonts w:ascii="Calibri" w:hAnsi="Calibri" w:cs="Calibri"/>
          <w:bCs/>
        </w:rPr>
        <w:t> </w:t>
      </w:r>
    </w:p>
    <w:p w14:paraId="09AAAEE7" w14:textId="77777777" w:rsidR="004636A5" w:rsidRPr="007B52BD" w:rsidRDefault="004636A5" w:rsidP="005C698F">
      <w:pPr>
        <w:numPr>
          <w:ilvl w:val="0"/>
          <w:numId w:val="170"/>
        </w:numPr>
        <w:spacing w:after="120" w:line="240" w:lineRule="auto"/>
        <w:rPr>
          <w:rFonts w:ascii="Calibri" w:hAnsi="Calibri" w:cs="Calibri"/>
          <w:bCs/>
        </w:rPr>
      </w:pPr>
      <w:r w:rsidRPr="007B52BD">
        <w:rPr>
          <w:rFonts w:ascii="Calibri" w:hAnsi="Calibri" w:cs="Calibri"/>
          <w:bCs/>
        </w:rPr>
        <w:t>System (jako opcja) musi posiadać zaawansowaną funkcjonalność analizy zasobów plikowych minimum o funkcjonalnościach: </w:t>
      </w:r>
    </w:p>
    <w:p w14:paraId="7404994C" w14:textId="77777777" w:rsidR="004636A5" w:rsidRPr="007B52BD" w:rsidRDefault="004636A5" w:rsidP="005C698F">
      <w:pPr>
        <w:numPr>
          <w:ilvl w:val="0"/>
          <w:numId w:val="171"/>
        </w:numPr>
        <w:spacing w:after="120" w:line="240" w:lineRule="auto"/>
        <w:rPr>
          <w:rFonts w:ascii="Calibri" w:hAnsi="Calibri" w:cs="Calibri"/>
          <w:bCs/>
        </w:rPr>
      </w:pPr>
      <w:r w:rsidRPr="007B52BD">
        <w:rPr>
          <w:rFonts w:ascii="Calibri" w:hAnsi="Calibri" w:cs="Calibri"/>
          <w:bCs/>
        </w:rPr>
        <w:t>Detekcja powtarzających się zasobów </w:t>
      </w:r>
    </w:p>
    <w:p w14:paraId="6F7A0074" w14:textId="77777777" w:rsidR="004636A5" w:rsidRPr="007B52BD" w:rsidRDefault="004636A5" w:rsidP="005C698F">
      <w:pPr>
        <w:numPr>
          <w:ilvl w:val="0"/>
          <w:numId w:val="172"/>
        </w:numPr>
        <w:spacing w:after="120" w:line="240" w:lineRule="auto"/>
        <w:rPr>
          <w:rFonts w:ascii="Calibri" w:hAnsi="Calibri" w:cs="Calibri"/>
          <w:bCs/>
        </w:rPr>
      </w:pPr>
      <w:r w:rsidRPr="007B52BD">
        <w:rPr>
          <w:rFonts w:ascii="Calibri" w:hAnsi="Calibri" w:cs="Calibri"/>
          <w:bCs/>
        </w:rPr>
        <w:t>Raportowanie praw dostępu do plików </w:t>
      </w:r>
    </w:p>
    <w:p w14:paraId="3670481E" w14:textId="77777777" w:rsidR="004636A5" w:rsidRPr="007B52BD" w:rsidRDefault="004636A5" w:rsidP="005C698F">
      <w:pPr>
        <w:numPr>
          <w:ilvl w:val="0"/>
          <w:numId w:val="173"/>
        </w:numPr>
        <w:spacing w:after="120" w:line="240" w:lineRule="auto"/>
        <w:rPr>
          <w:rFonts w:ascii="Calibri" w:hAnsi="Calibri" w:cs="Calibri"/>
          <w:bCs/>
        </w:rPr>
      </w:pPr>
      <w:r w:rsidRPr="007B52BD">
        <w:rPr>
          <w:rFonts w:ascii="Calibri" w:hAnsi="Calibri" w:cs="Calibri"/>
          <w:bCs/>
        </w:rPr>
        <w:t>Raportowanie i analiza dostępu do zasobów i ich modyfikacji </w:t>
      </w:r>
    </w:p>
    <w:p w14:paraId="0C8B88FC" w14:textId="77777777" w:rsidR="004636A5" w:rsidRPr="007B52BD" w:rsidRDefault="004636A5" w:rsidP="005C698F">
      <w:pPr>
        <w:numPr>
          <w:ilvl w:val="0"/>
          <w:numId w:val="174"/>
        </w:numPr>
        <w:spacing w:after="120" w:line="240" w:lineRule="auto"/>
        <w:rPr>
          <w:rFonts w:ascii="Calibri" w:hAnsi="Calibri" w:cs="Calibri"/>
          <w:bCs/>
        </w:rPr>
      </w:pPr>
      <w:r w:rsidRPr="007B52BD">
        <w:rPr>
          <w:rFonts w:ascii="Calibri" w:hAnsi="Calibri" w:cs="Calibri"/>
          <w:bCs/>
        </w:rPr>
        <w:t>Możliwość kasowania plików z zasobów produkcyjnych </w:t>
      </w:r>
    </w:p>
    <w:p w14:paraId="740BDD98" w14:textId="77777777" w:rsidR="004636A5" w:rsidRPr="007B52BD" w:rsidRDefault="004636A5" w:rsidP="005C698F">
      <w:pPr>
        <w:spacing w:after="120" w:line="240" w:lineRule="auto"/>
        <w:rPr>
          <w:rFonts w:ascii="Calibri" w:hAnsi="Calibri" w:cs="Calibri"/>
          <w:b/>
        </w:rPr>
      </w:pPr>
      <w:r w:rsidRPr="007B52BD">
        <w:rPr>
          <w:rFonts w:ascii="Calibri" w:hAnsi="Calibri" w:cs="Calibri"/>
          <w:b/>
        </w:rPr>
        <w:t>Wymogi szczegółowe dla backupu maszyn wirtualnych</w:t>
      </w:r>
    </w:p>
    <w:p w14:paraId="0640FE98"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 xml:space="preserve">System musi wspierać backup całych maszyn wirtualnych/kontenerów dla czołowych rozwiązań </w:t>
      </w:r>
      <w:proofErr w:type="spellStart"/>
      <w:r w:rsidRPr="007B52BD">
        <w:rPr>
          <w:rFonts w:ascii="Calibri" w:hAnsi="Calibri" w:cs="Calibri"/>
          <w:bCs/>
        </w:rPr>
        <w:t>wirtualizacyjnych</w:t>
      </w:r>
      <w:proofErr w:type="spellEnd"/>
      <w:r w:rsidRPr="007B52BD">
        <w:rPr>
          <w:rFonts w:ascii="Calibri" w:hAnsi="Calibri" w:cs="Calibri"/>
          <w:bCs/>
        </w:rPr>
        <w:t xml:space="preserve">, kontenerowych i chmurowych: </w:t>
      </w:r>
    </w:p>
    <w:p w14:paraId="0673AFC4"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Amazon </w:t>
      </w:r>
    </w:p>
    <w:p w14:paraId="1F2A9B91"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Citrix Xen </w:t>
      </w:r>
    </w:p>
    <w:p w14:paraId="409EC758"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Google Cloud Platform </w:t>
      </w:r>
    </w:p>
    <w:p w14:paraId="26524141"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Microsoft Azure </w:t>
      </w:r>
    </w:p>
    <w:p w14:paraId="3C9E1CA0"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Microsoft Azure Stack Hub </w:t>
      </w:r>
    </w:p>
    <w:p w14:paraId="18BD00F1"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Microsoft Azure Stack HCI </w:t>
      </w:r>
    </w:p>
    <w:p w14:paraId="25D9D6B9"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Microsoft Hyper-V </w:t>
      </w:r>
    </w:p>
    <w:p w14:paraId="310F4163"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Kubernetes </w:t>
      </w:r>
    </w:p>
    <w:p w14:paraId="314C4610"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Nutanix Acropolis Hypervisor (AHV) </w:t>
      </w:r>
    </w:p>
    <w:p w14:paraId="56289825"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OpenStack </w:t>
      </w:r>
    </w:p>
    <w:p w14:paraId="6E61B674"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Oracle Cloud Classic </w:t>
      </w:r>
    </w:p>
    <w:p w14:paraId="35A17960"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Oracle Cloud Infrastructure </w:t>
      </w:r>
    </w:p>
    <w:p w14:paraId="0EBA2DD2"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Oracle VM </w:t>
      </w:r>
    </w:p>
    <w:p w14:paraId="177C91E1"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Red Hat OpenShift</w:t>
      </w:r>
    </w:p>
    <w:p w14:paraId="20F52E3F"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 xml:space="preserve">Red Hat Virtualization </w:t>
      </w:r>
    </w:p>
    <w:p w14:paraId="78FBE1A1"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proofErr w:type="spellStart"/>
      <w:r w:rsidRPr="007B52BD">
        <w:rPr>
          <w:rFonts w:ascii="Calibri" w:hAnsi="Calibri" w:cs="Calibri"/>
          <w:bCs/>
          <w:lang w:val="en-US"/>
        </w:rPr>
        <w:t>vCloud</w:t>
      </w:r>
      <w:proofErr w:type="spellEnd"/>
      <w:r w:rsidRPr="007B52BD">
        <w:rPr>
          <w:rFonts w:ascii="Calibri" w:hAnsi="Calibri" w:cs="Calibri"/>
          <w:bCs/>
          <w:lang w:val="en-US"/>
        </w:rPr>
        <w:t xml:space="preserve"> Director </w:t>
      </w:r>
    </w:p>
    <w:p w14:paraId="720BC6E9"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lastRenderedPageBreak/>
        <w:t xml:space="preserve">VMware </w:t>
      </w:r>
    </w:p>
    <w:p w14:paraId="48DAC85D"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proofErr w:type="spellStart"/>
      <w:r w:rsidRPr="007B52BD">
        <w:rPr>
          <w:rFonts w:ascii="Calibri" w:hAnsi="Calibri" w:cs="Calibri"/>
          <w:bCs/>
          <w:lang w:val="en-US"/>
        </w:rPr>
        <w:t>Proxmox</w:t>
      </w:r>
      <w:proofErr w:type="spellEnd"/>
    </w:p>
    <w:p w14:paraId="0C456B09" w14:textId="77777777" w:rsidR="004636A5" w:rsidRPr="007B52BD" w:rsidRDefault="004636A5" w:rsidP="005C698F">
      <w:pPr>
        <w:pStyle w:val="Akapitzlist"/>
        <w:numPr>
          <w:ilvl w:val="0"/>
          <w:numId w:val="4"/>
        </w:numPr>
        <w:shd w:val="clear" w:color="auto" w:fill="FFFFFF"/>
        <w:spacing w:after="120" w:line="240" w:lineRule="auto"/>
        <w:rPr>
          <w:rFonts w:ascii="Calibri" w:hAnsi="Calibri" w:cs="Calibri"/>
          <w:bCs/>
          <w:lang w:val="en-US"/>
        </w:rPr>
      </w:pPr>
      <w:r w:rsidRPr="007B52BD">
        <w:rPr>
          <w:rFonts w:ascii="Calibri" w:hAnsi="Calibri" w:cs="Calibri"/>
          <w:bCs/>
          <w:lang w:val="en-US"/>
        </w:rPr>
        <w:t>HPE Morpheus</w:t>
      </w:r>
    </w:p>
    <w:p w14:paraId="5E27E42D" w14:textId="77777777" w:rsidR="004636A5" w:rsidRPr="007B52BD" w:rsidRDefault="004636A5" w:rsidP="005C698F">
      <w:pPr>
        <w:spacing w:after="120" w:line="240" w:lineRule="auto"/>
        <w:ind w:left="426"/>
        <w:rPr>
          <w:rFonts w:ascii="Calibri" w:hAnsi="Calibri" w:cs="Calibri"/>
          <w:bCs/>
        </w:rPr>
      </w:pPr>
      <w:r w:rsidRPr="007B52BD">
        <w:rPr>
          <w:rFonts w:ascii="Calibri" w:hAnsi="Calibri" w:cs="Calibri"/>
          <w:bCs/>
        </w:rPr>
        <w:t xml:space="preserve">To znaczy musi posiadać dedykowany komponent do backupu minimum całej maszyny wirtualnej/kontenera/aplikacji/wolumenu bez konieczności instalowania agenta wewnątrz np. maszyny z możliwością </w:t>
      </w:r>
      <w:proofErr w:type="spellStart"/>
      <w:r w:rsidRPr="007B52BD">
        <w:rPr>
          <w:rFonts w:ascii="Calibri" w:hAnsi="Calibri" w:cs="Calibri"/>
          <w:bCs/>
        </w:rPr>
        <w:t>granualnego</w:t>
      </w:r>
      <w:proofErr w:type="spellEnd"/>
      <w:r w:rsidRPr="007B52BD">
        <w:rPr>
          <w:rFonts w:ascii="Calibri" w:hAnsi="Calibri" w:cs="Calibri"/>
          <w:bCs/>
        </w:rPr>
        <w:t xml:space="preserve"> odtwarzania pojedynczych plików. </w:t>
      </w:r>
    </w:p>
    <w:p w14:paraId="3B697D1F"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 xml:space="preserve">Dla maszyn wirtualnych musi być możliwość zainstalowania agenta plikowego i bazodanowego dla zabezpieczenia zasobów z wewnątrz maszyny wirtualnej – funkcjonalność ta musi być zawarta dla wszystkich </w:t>
      </w:r>
      <w:proofErr w:type="spellStart"/>
      <w:r w:rsidRPr="007B52BD">
        <w:rPr>
          <w:rFonts w:ascii="Calibri" w:hAnsi="Calibri" w:cs="Calibri"/>
          <w:bCs/>
        </w:rPr>
        <w:t>wymaganach</w:t>
      </w:r>
      <w:proofErr w:type="spellEnd"/>
      <w:r w:rsidRPr="007B52BD">
        <w:rPr>
          <w:rFonts w:ascii="Calibri" w:hAnsi="Calibri" w:cs="Calibri"/>
          <w:bCs/>
        </w:rPr>
        <w:t xml:space="preserve"> </w:t>
      </w:r>
      <w:proofErr w:type="spellStart"/>
      <w:r w:rsidRPr="007B52BD">
        <w:rPr>
          <w:rFonts w:ascii="Calibri" w:hAnsi="Calibri" w:cs="Calibri"/>
          <w:bCs/>
        </w:rPr>
        <w:t>wirtualizatorów</w:t>
      </w:r>
      <w:proofErr w:type="spellEnd"/>
      <w:r w:rsidRPr="007B52BD">
        <w:rPr>
          <w:rFonts w:ascii="Calibri" w:hAnsi="Calibri" w:cs="Calibri"/>
          <w:bCs/>
        </w:rPr>
        <w:t xml:space="preserve"> i być w cenie rozwiązania. </w:t>
      </w:r>
    </w:p>
    <w:p w14:paraId="58F1E1E1"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Przy odtwarzaniu danych środowisk kontenerowych musi istnieć możliwość selekcji zasobów podlegającym odtworzeniu</w:t>
      </w:r>
    </w:p>
    <w:p w14:paraId="527369DA"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Dla backupu i odtwarzania środowisk wirtualnych opartych o Vmware musi być możliwość wyboru różnych transportów: SAN, Hot-</w:t>
      </w:r>
      <w:proofErr w:type="spellStart"/>
      <w:r w:rsidRPr="007B52BD">
        <w:rPr>
          <w:rFonts w:ascii="Calibri" w:hAnsi="Calibri" w:cs="Calibri"/>
          <w:bCs/>
        </w:rPr>
        <w:t>add</w:t>
      </w:r>
      <w:proofErr w:type="spellEnd"/>
      <w:r w:rsidRPr="007B52BD">
        <w:rPr>
          <w:rFonts w:ascii="Calibri" w:hAnsi="Calibri" w:cs="Calibri"/>
          <w:bCs/>
        </w:rPr>
        <w:t xml:space="preserve">, NBD, SSL, NAS -  gdzie transport NAS pozwala na bezpośredni odczyt i zapis danych maszyny wirtualnej z urządzenia NAS </w:t>
      </w:r>
    </w:p>
    <w:p w14:paraId="30B0A65D"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System musi zapewniać automatyczne wykrywanie i dodawanie do polityki backupu nowych maszyn wirtualnych.</w:t>
      </w:r>
    </w:p>
    <w:p w14:paraId="03EB1348"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System musi umożliwiać odzyskanie i uruchomienie maszyn wirtualnych z kopii zapasowej bez oczekiwania na pełne przywrócenie maszyny wirtualnej minimum dla Vmware i Hyper-V.</w:t>
      </w:r>
    </w:p>
    <w:p w14:paraId="6C4F6E4C"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 xml:space="preserve">System musi umożliwiać konwertowanie maszyn wirtualnych pomiędzy </w:t>
      </w:r>
      <w:proofErr w:type="spellStart"/>
      <w:r w:rsidRPr="007B52BD">
        <w:rPr>
          <w:rFonts w:ascii="Calibri" w:hAnsi="Calibri" w:cs="Calibri"/>
          <w:bCs/>
        </w:rPr>
        <w:t>wirtualizatorami</w:t>
      </w:r>
      <w:proofErr w:type="spellEnd"/>
      <w:r w:rsidRPr="007B52BD">
        <w:rPr>
          <w:rFonts w:ascii="Calibri" w:hAnsi="Calibri" w:cs="Calibri"/>
          <w:bCs/>
        </w:rPr>
        <w:t>, minimum:</w:t>
      </w:r>
    </w:p>
    <w:p w14:paraId="3E473BD7" w14:textId="77777777" w:rsidR="004636A5" w:rsidRPr="007B52BD" w:rsidRDefault="004636A5" w:rsidP="005C698F">
      <w:pPr>
        <w:pStyle w:val="Akapitzlist"/>
        <w:numPr>
          <w:ilvl w:val="1"/>
          <w:numId w:val="2"/>
        </w:numPr>
        <w:spacing w:after="120" w:line="240" w:lineRule="auto"/>
        <w:rPr>
          <w:rFonts w:ascii="Calibri" w:hAnsi="Calibri" w:cs="Calibri"/>
          <w:bCs/>
          <w:lang w:val="en-US"/>
        </w:rPr>
      </w:pPr>
      <w:proofErr w:type="spellStart"/>
      <w:r w:rsidRPr="007B52BD">
        <w:rPr>
          <w:rFonts w:ascii="Calibri" w:hAnsi="Calibri" w:cs="Calibri"/>
          <w:bCs/>
          <w:lang w:val="en-US"/>
        </w:rPr>
        <w:t>Vmware</w:t>
      </w:r>
      <w:proofErr w:type="spellEnd"/>
      <w:r w:rsidRPr="007B52BD">
        <w:rPr>
          <w:rFonts w:ascii="Calibri" w:hAnsi="Calibri" w:cs="Calibri"/>
          <w:bCs/>
          <w:lang w:val="en-US"/>
        </w:rPr>
        <w:t xml:space="preserve"> do: Hyper-V, Azure, Amazon, Google Cloud Platform, </w:t>
      </w:r>
      <w:proofErr w:type="spellStart"/>
      <w:r w:rsidRPr="007B52BD">
        <w:rPr>
          <w:rFonts w:ascii="Calibri" w:hAnsi="Calibri" w:cs="Calibri"/>
          <w:bCs/>
          <w:lang w:val="en-US"/>
        </w:rPr>
        <w:t>Openstack</w:t>
      </w:r>
      <w:proofErr w:type="spellEnd"/>
      <w:r w:rsidRPr="007B52BD">
        <w:rPr>
          <w:rFonts w:ascii="Calibri" w:hAnsi="Calibri" w:cs="Calibri"/>
          <w:bCs/>
          <w:lang w:val="en-US"/>
        </w:rPr>
        <w:t>, Oracle Cloud Infrastructure</w:t>
      </w:r>
    </w:p>
    <w:p w14:paraId="4DCF860A" w14:textId="77777777" w:rsidR="004636A5" w:rsidRPr="007B52BD" w:rsidRDefault="004636A5" w:rsidP="005C698F">
      <w:pPr>
        <w:pStyle w:val="Akapitzlist"/>
        <w:numPr>
          <w:ilvl w:val="1"/>
          <w:numId w:val="2"/>
        </w:numPr>
        <w:spacing w:after="120" w:line="240" w:lineRule="auto"/>
        <w:rPr>
          <w:rFonts w:ascii="Calibri" w:hAnsi="Calibri" w:cs="Calibri"/>
          <w:bCs/>
          <w:lang w:val="en-US"/>
        </w:rPr>
      </w:pPr>
      <w:r w:rsidRPr="007B52BD">
        <w:rPr>
          <w:rFonts w:ascii="Calibri" w:hAnsi="Calibri" w:cs="Calibri"/>
          <w:bCs/>
          <w:lang w:val="en-US"/>
        </w:rPr>
        <w:t xml:space="preserve">Hyper-V do: Azure, Amazon, </w:t>
      </w:r>
      <w:proofErr w:type="spellStart"/>
      <w:r w:rsidRPr="007B52BD">
        <w:rPr>
          <w:rFonts w:ascii="Calibri" w:hAnsi="Calibri" w:cs="Calibri"/>
          <w:bCs/>
          <w:lang w:val="en-US"/>
        </w:rPr>
        <w:t>Vmware</w:t>
      </w:r>
      <w:proofErr w:type="spellEnd"/>
    </w:p>
    <w:p w14:paraId="2D560CCB" w14:textId="77777777" w:rsidR="004636A5" w:rsidRPr="007B52BD" w:rsidRDefault="004636A5" w:rsidP="005C698F">
      <w:pPr>
        <w:pStyle w:val="Akapitzlist"/>
        <w:numPr>
          <w:ilvl w:val="1"/>
          <w:numId w:val="2"/>
        </w:numPr>
        <w:spacing w:after="120" w:line="240" w:lineRule="auto"/>
        <w:rPr>
          <w:rFonts w:ascii="Calibri" w:hAnsi="Calibri" w:cs="Calibri"/>
          <w:bCs/>
          <w:lang w:val="en-US"/>
        </w:rPr>
      </w:pPr>
      <w:r w:rsidRPr="007B52BD">
        <w:rPr>
          <w:rFonts w:ascii="Calibri" w:hAnsi="Calibri" w:cs="Calibri"/>
          <w:bCs/>
          <w:lang w:val="en-US"/>
        </w:rPr>
        <w:t xml:space="preserve">Amazon do: Azure, </w:t>
      </w:r>
      <w:proofErr w:type="spellStart"/>
      <w:r w:rsidRPr="007B52BD">
        <w:rPr>
          <w:rFonts w:ascii="Calibri" w:hAnsi="Calibri" w:cs="Calibri"/>
          <w:bCs/>
          <w:lang w:val="en-US"/>
        </w:rPr>
        <w:t>Vmware</w:t>
      </w:r>
      <w:proofErr w:type="spellEnd"/>
    </w:p>
    <w:p w14:paraId="59359572" w14:textId="77777777" w:rsidR="004636A5" w:rsidRPr="007B52BD" w:rsidRDefault="004636A5" w:rsidP="005C698F">
      <w:pPr>
        <w:pStyle w:val="Akapitzlist"/>
        <w:numPr>
          <w:ilvl w:val="1"/>
          <w:numId w:val="2"/>
        </w:numPr>
        <w:spacing w:after="120" w:line="240" w:lineRule="auto"/>
        <w:rPr>
          <w:rFonts w:ascii="Calibri" w:hAnsi="Calibri" w:cs="Calibri"/>
          <w:bCs/>
          <w:lang w:val="en-US"/>
        </w:rPr>
      </w:pPr>
      <w:r w:rsidRPr="007B52BD">
        <w:rPr>
          <w:rFonts w:ascii="Calibri" w:hAnsi="Calibri" w:cs="Calibri"/>
          <w:bCs/>
          <w:lang w:val="en-US"/>
        </w:rPr>
        <w:t xml:space="preserve">Azure do: Amazon, Hyper-V, </w:t>
      </w:r>
      <w:proofErr w:type="spellStart"/>
      <w:r w:rsidRPr="007B52BD">
        <w:rPr>
          <w:rFonts w:ascii="Calibri" w:hAnsi="Calibri" w:cs="Calibri"/>
          <w:bCs/>
          <w:lang w:val="en-US"/>
        </w:rPr>
        <w:t>Vmware</w:t>
      </w:r>
      <w:proofErr w:type="spellEnd"/>
    </w:p>
    <w:p w14:paraId="77B31E1D" w14:textId="77777777" w:rsidR="004636A5" w:rsidRPr="007B52BD" w:rsidRDefault="004636A5" w:rsidP="005C698F">
      <w:pPr>
        <w:pStyle w:val="Akapitzlist"/>
        <w:spacing w:after="120" w:line="240" w:lineRule="auto"/>
        <w:rPr>
          <w:rFonts w:ascii="Calibri" w:hAnsi="Calibri" w:cs="Calibri"/>
          <w:bCs/>
        </w:rPr>
      </w:pPr>
      <w:r w:rsidRPr="007B52BD">
        <w:rPr>
          <w:rFonts w:ascii="Calibri" w:hAnsi="Calibri" w:cs="Calibri"/>
          <w:bCs/>
        </w:rPr>
        <w:t xml:space="preserve">Co oznacza, iż w przypadku odtwarzania </w:t>
      </w:r>
      <w:proofErr w:type="spellStart"/>
      <w:r w:rsidRPr="007B52BD">
        <w:rPr>
          <w:rFonts w:ascii="Calibri" w:hAnsi="Calibri" w:cs="Calibri"/>
          <w:bCs/>
        </w:rPr>
        <w:t>zbackupowanej</w:t>
      </w:r>
      <w:proofErr w:type="spellEnd"/>
      <w:r w:rsidRPr="007B52BD">
        <w:rPr>
          <w:rFonts w:ascii="Calibri" w:hAnsi="Calibri" w:cs="Calibri"/>
          <w:bCs/>
        </w:rPr>
        <w:t xml:space="preserve"> maszyny wirtualnej istnieje możliwość wybrania innego </w:t>
      </w:r>
      <w:proofErr w:type="spellStart"/>
      <w:r w:rsidRPr="007B52BD">
        <w:rPr>
          <w:rFonts w:ascii="Calibri" w:hAnsi="Calibri" w:cs="Calibri"/>
          <w:bCs/>
        </w:rPr>
        <w:t>wirtualizatora</w:t>
      </w:r>
      <w:proofErr w:type="spellEnd"/>
      <w:r w:rsidRPr="007B52BD">
        <w:rPr>
          <w:rFonts w:ascii="Calibri" w:hAnsi="Calibri" w:cs="Calibri"/>
          <w:bCs/>
        </w:rPr>
        <w:t xml:space="preserve"> jako miejsce odtwarzania i uruchomienia odtworzonej maszyny wirtualnej.</w:t>
      </w:r>
    </w:p>
    <w:p w14:paraId="2D97275C"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System musi wspierać mechanizm CBT (</w:t>
      </w:r>
      <w:proofErr w:type="spellStart"/>
      <w:r w:rsidRPr="007B52BD">
        <w:rPr>
          <w:rFonts w:ascii="Calibri" w:hAnsi="Calibri" w:cs="Calibri"/>
          <w:bCs/>
        </w:rPr>
        <w:t>change</w:t>
      </w:r>
      <w:proofErr w:type="spellEnd"/>
      <w:r w:rsidRPr="007B52BD">
        <w:rPr>
          <w:rFonts w:ascii="Calibri" w:hAnsi="Calibri" w:cs="Calibri"/>
          <w:bCs/>
        </w:rPr>
        <w:t xml:space="preserve"> </w:t>
      </w:r>
      <w:proofErr w:type="spellStart"/>
      <w:r w:rsidRPr="007B52BD">
        <w:rPr>
          <w:rFonts w:ascii="Calibri" w:hAnsi="Calibri" w:cs="Calibri"/>
          <w:bCs/>
        </w:rPr>
        <w:t>block</w:t>
      </w:r>
      <w:proofErr w:type="spellEnd"/>
      <w:r w:rsidRPr="007B52BD">
        <w:rPr>
          <w:rFonts w:ascii="Calibri" w:hAnsi="Calibri" w:cs="Calibri"/>
          <w:bCs/>
        </w:rPr>
        <w:t xml:space="preserve"> </w:t>
      </w:r>
      <w:proofErr w:type="spellStart"/>
      <w:r w:rsidRPr="007B52BD">
        <w:rPr>
          <w:rFonts w:ascii="Calibri" w:hAnsi="Calibri" w:cs="Calibri"/>
          <w:bCs/>
        </w:rPr>
        <w:t>tracking</w:t>
      </w:r>
      <w:proofErr w:type="spellEnd"/>
      <w:r w:rsidRPr="007B52BD">
        <w:rPr>
          <w:rFonts w:ascii="Calibri" w:hAnsi="Calibri" w:cs="Calibri"/>
          <w:bCs/>
        </w:rPr>
        <w:t>) minimum dla Vmware i Hyper-V</w:t>
      </w:r>
    </w:p>
    <w:p w14:paraId="1ACDD2C2"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 xml:space="preserve">System musi umożliwiać konwersję </w:t>
      </w:r>
      <w:proofErr w:type="spellStart"/>
      <w:r w:rsidRPr="007B52BD">
        <w:rPr>
          <w:rFonts w:ascii="Calibri" w:hAnsi="Calibri" w:cs="Calibri"/>
          <w:bCs/>
        </w:rPr>
        <w:t>zbackupowanego</w:t>
      </w:r>
      <w:proofErr w:type="spellEnd"/>
      <w:r w:rsidRPr="007B52BD">
        <w:rPr>
          <w:rFonts w:ascii="Calibri" w:hAnsi="Calibri" w:cs="Calibri"/>
          <w:bCs/>
        </w:rPr>
        <w:t xml:space="preserve"> serwera Windows i Linux do maszyny wirtualnej w środowisku: </w:t>
      </w:r>
    </w:p>
    <w:p w14:paraId="651B2A40" w14:textId="77777777" w:rsidR="004636A5" w:rsidRPr="007B52BD" w:rsidRDefault="004636A5" w:rsidP="005C698F">
      <w:pPr>
        <w:pStyle w:val="Akapitzlist"/>
        <w:numPr>
          <w:ilvl w:val="1"/>
          <w:numId w:val="2"/>
        </w:numPr>
        <w:spacing w:after="120" w:line="240" w:lineRule="auto"/>
        <w:rPr>
          <w:rFonts w:ascii="Calibri" w:hAnsi="Calibri" w:cs="Calibri"/>
          <w:bCs/>
        </w:rPr>
      </w:pPr>
      <w:r w:rsidRPr="007B52BD">
        <w:rPr>
          <w:rFonts w:ascii="Calibri" w:hAnsi="Calibri" w:cs="Calibri"/>
          <w:bCs/>
        </w:rPr>
        <w:t>Hyper-V</w:t>
      </w:r>
    </w:p>
    <w:p w14:paraId="5E30C7EB" w14:textId="77777777" w:rsidR="004636A5" w:rsidRPr="007B52BD" w:rsidRDefault="004636A5" w:rsidP="005C698F">
      <w:pPr>
        <w:pStyle w:val="Akapitzlist"/>
        <w:numPr>
          <w:ilvl w:val="1"/>
          <w:numId w:val="2"/>
        </w:numPr>
        <w:spacing w:after="120" w:line="240" w:lineRule="auto"/>
        <w:rPr>
          <w:rFonts w:ascii="Calibri" w:hAnsi="Calibri" w:cs="Calibri"/>
          <w:bCs/>
        </w:rPr>
      </w:pPr>
      <w:r w:rsidRPr="007B52BD">
        <w:rPr>
          <w:rFonts w:ascii="Calibri" w:hAnsi="Calibri" w:cs="Calibri"/>
          <w:bCs/>
        </w:rPr>
        <w:t>Vmware</w:t>
      </w:r>
    </w:p>
    <w:p w14:paraId="10726714"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 xml:space="preserve">Możliwość (jako opcja) synchronizacji maszyn wirtualnych Vmware do środowiska Amazon, </w:t>
      </w:r>
      <w:proofErr w:type="spellStart"/>
      <w:r w:rsidRPr="007B52BD">
        <w:rPr>
          <w:rFonts w:ascii="Calibri" w:hAnsi="Calibri" w:cs="Calibri"/>
          <w:bCs/>
        </w:rPr>
        <w:t>Azure</w:t>
      </w:r>
      <w:proofErr w:type="spellEnd"/>
      <w:r w:rsidRPr="007B52BD">
        <w:rPr>
          <w:rFonts w:ascii="Calibri" w:hAnsi="Calibri" w:cs="Calibri"/>
          <w:bCs/>
        </w:rPr>
        <w:t>, Hyper-V, Vmware celem budowy rozwiązania DR (</w:t>
      </w:r>
      <w:proofErr w:type="spellStart"/>
      <w:r w:rsidRPr="007B52BD">
        <w:rPr>
          <w:rFonts w:ascii="Calibri" w:hAnsi="Calibri" w:cs="Calibri"/>
          <w:bCs/>
        </w:rPr>
        <w:t>Disaster</w:t>
      </w:r>
      <w:proofErr w:type="spellEnd"/>
      <w:r w:rsidRPr="007B52BD">
        <w:rPr>
          <w:rFonts w:ascii="Calibri" w:hAnsi="Calibri" w:cs="Calibri"/>
          <w:bCs/>
        </w:rPr>
        <w:t xml:space="preserve"> </w:t>
      </w:r>
      <w:proofErr w:type="spellStart"/>
      <w:r w:rsidRPr="007B52BD">
        <w:rPr>
          <w:rFonts w:ascii="Calibri" w:hAnsi="Calibri" w:cs="Calibri"/>
          <w:bCs/>
        </w:rPr>
        <w:t>Recovery</w:t>
      </w:r>
      <w:proofErr w:type="spellEnd"/>
      <w:r w:rsidRPr="007B52BD">
        <w:rPr>
          <w:rFonts w:ascii="Calibri" w:hAnsi="Calibri" w:cs="Calibri"/>
          <w:bCs/>
        </w:rPr>
        <w:t>) z funkcjonalnościami:</w:t>
      </w:r>
    </w:p>
    <w:p w14:paraId="0FE9228A" w14:textId="77777777" w:rsidR="004636A5" w:rsidRPr="007B52BD" w:rsidRDefault="004636A5" w:rsidP="005C698F">
      <w:pPr>
        <w:pStyle w:val="Akapitzlist"/>
        <w:numPr>
          <w:ilvl w:val="1"/>
          <w:numId w:val="2"/>
        </w:numPr>
        <w:spacing w:after="120" w:line="240" w:lineRule="auto"/>
        <w:rPr>
          <w:rFonts w:ascii="Calibri" w:hAnsi="Calibri" w:cs="Calibri"/>
          <w:bCs/>
        </w:rPr>
      </w:pPr>
      <w:proofErr w:type="spellStart"/>
      <w:r w:rsidRPr="007B52BD">
        <w:rPr>
          <w:rFonts w:ascii="Calibri" w:hAnsi="Calibri" w:cs="Calibri"/>
          <w:bCs/>
        </w:rPr>
        <w:t>Failover</w:t>
      </w:r>
      <w:proofErr w:type="spellEnd"/>
      <w:r w:rsidRPr="007B52BD">
        <w:rPr>
          <w:rFonts w:ascii="Calibri" w:hAnsi="Calibri" w:cs="Calibri"/>
          <w:bCs/>
        </w:rPr>
        <w:t xml:space="preserve"> (planowane i niezaplanowane/awaryjne)</w:t>
      </w:r>
    </w:p>
    <w:p w14:paraId="7DDECB6A" w14:textId="77777777" w:rsidR="004636A5" w:rsidRPr="007B52BD" w:rsidRDefault="004636A5" w:rsidP="005C698F">
      <w:pPr>
        <w:pStyle w:val="Akapitzlist"/>
        <w:numPr>
          <w:ilvl w:val="1"/>
          <w:numId w:val="2"/>
        </w:numPr>
        <w:spacing w:after="120" w:line="240" w:lineRule="auto"/>
        <w:rPr>
          <w:rFonts w:ascii="Calibri" w:hAnsi="Calibri" w:cs="Calibri"/>
          <w:bCs/>
        </w:rPr>
      </w:pPr>
      <w:proofErr w:type="spellStart"/>
      <w:r w:rsidRPr="007B52BD">
        <w:rPr>
          <w:rFonts w:ascii="Calibri" w:hAnsi="Calibri" w:cs="Calibri"/>
          <w:bCs/>
        </w:rPr>
        <w:t>Failback</w:t>
      </w:r>
      <w:proofErr w:type="spellEnd"/>
    </w:p>
    <w:p w14:paraId="672EA60E" w14:textId="77777777" w:rsidR="004636A5" w:rsidRPr="007B52BD" w:rsidRDefault="004636A5" w:rsidP="005C698F">
      <w:pPr>
        <w:pStyle w:val="Akapitzlist"/>
        <w:numPr>
          <w:ilvl w:val="0"/>
          <w:numId w:val="2"/>
        </w:numPr>
        <w:spacing w:after="120" w:line="240" w:lineRule="auto"/>
        <w:rPr>
          <w:rFonts w:ascii="Calibri" w:hAnsi="Calibri" w:cs="Calibri"/>
          <w:bCs/>
        </w:rPr>
      </w:pPr>
      <w:r w:rsidRPr="007B52BD">
        <w:rPr>
          <w:rFonts w:ascii="Calibri" w:hAnsi="Calibri" w:cs="Calibri"/>
          <w:bCs/>
        </w:rPr>
        <w:t>System (jako opcja) musi oferować rozbudowę o funkcjonalność przeszukiwania i analizy zasobów plikowych dla maszyn wirtualnych (minimum Vmware) całość działać związanych musi odbywać się na kopiach backupowych maszyn wirtualnych a nie na środowisku produkcyjnym</w:t>
      </w:r>
    </w:p>
    <w:p w14:paraId="03A54D5E" w14:textId="77777777" w:rsidR="004636A5" w:rsidRPr="007B52BD" w:rsidRDefault="004636A5" w:rsidP="005C698F">
      <w:pPr>
        <w:pStyle w:val="Akapitzlist"/>
        <w:numPr>
          <w:ilvl w:val="0"/>
          <w:numId w:val="2"/>
        </w:numPr>
        <w:spacing w:after="120" w:line="240" w:lineRule="auto"/>
        <w:rPr>
          <w:rFonts w:ascii="Calibri" w:hAnsi="Calibri" w:cs="Calibri"/>
          <w:bCs/>
        </w:rPr>
      </w:pPr>
      <w:bookmarkStart w:id="3" w:name="_Hlk178943320"/>
      <w:r w:rsidRPr="007B52BD">
        <w:rPr>
          <w:rFonts w:ascii="Calibri" w:hAnsi="Calibri" w:cs="Calibri"/>
          <w:bCs/>
        </w:rPr>
        <w:t xml:space="preserve">Identyfikacja złośliwego oprogramowania i zapobieganie ponownej infekcji dla kopii backupowych maszyn wirtualnych minimum dla Vmware, Amazon EC2, </w:t>
      </w:r>
      <w:proofErr w:type="spellStart"/>
      <w:r w:rsidRPr="007B52BD">
        <w:rPr>
          <w:rFonts w:ascii="Calibri" w:hAnsi="Calibri" w:cs="Calibri"/>
          <w:bCs/>
        </w:rPr>
        <w:t>Azure</w:t>
      </w:r>
      <w:proofErr w:type="spellEnd"/>
      <w:r w:rsidRPr="007B52BD">
        <w:rPr>
          <w:rFonts w:ascii="Calibri" w:hAnsi="Calibri" w:cs="Calibri"/>
          <w:bCs/>
        </w:rPr>
        <w:t xml:space="preserve"> (</w:t>
      </w:r>
      <w:proofErr w:type="spellStart"/>
      <w:r w:rsidRPr="007B52BD">
        <w:rPr>
          <w:rFonts w:ascii="Calibri" w:hAnsi="Calibri" w:cs="Calibri"/>
          <w:bCs/>
        </w:rPr>
        <w:t>Threat</w:t>
      </w:r>
      <w:proofErr w:type="spellEnd"/>
      <w:r w:rsidRPr="007B52BD">
        <w:rPr>
          <w:rFonts w:ascii="Calibri" w:hAnsi="Calibri" w:cs="Calibri"/>
          <w:bCs/>
        </w:rPr>
        <w:t xml:space="preserve"> Scan) jako opcja, która skanuje zawartość dysków </w:t>
      </w:r>
      <w:proofErr w:type="spellStart"/>
      <w:r w:rsidRPr="007B52BD">
        <w:rPr>
          <w:rFonts w:ascii="Calibri" w:hAnsi="Calibri" w:cs="Calibri"/>
          <w:bCs/>
        </w:rPr>
        <w:t>zbackupowynych</w:t>
      </w:r>
      <w:proofErr w:type="spellEnd"/>
      <w:r w:rsidRPr="007B52BD">
        <w:rPr>
          <w:rFonts w:ascii="Calibri" w:hAnsi="Calibri" w:cs="Calibri"/>
          <w:bCs/>
        </w:rPr>
        <w:t xml:space="preserve"> maszyn wirtualnych różne techniki: File </w:t>
      </w:r>
      <w:proofErr w:type="spellStart"/>
      <w:r w:rsidRPr="007B52BD">
        <w:rPr>
          <w:rFonts w:ascii="Calibri" w:hAnsi="Calibri" w:cs="Calibri"/>
          <w:bCs/>
        </w:rPr>
        <w:t>Entropy</w:t>
      </w:r>
      <w:proofErr w:type="spellEnd"/>
      <w:r w:rsidRPr="007B52BD">
        <w:rPr>
          <w:rFonts w:ascii="Calibri" w:hAnsi="Calibri" w:cs="Calibri"/>
          <w:bCs/>
        </w:rPr>
        <w:t xml:space="preserve">, SIM </w:t>
      </w:r>
      <w:proofErr w:type="spellStart"/>
      <w:r w:rsidRPr="007B52BD">
        <w:rPr>
          <w:rFonts w:ascii="Calibri" w:hAnsi="Calibri" w:cs="Calibri"/>
          <w:bCs/>
        </w:rPr>
        <w:t>Hash</w:t>
      </w:r>
      <w:proofErr w:type="spellEnd"/>
      <w:r w:rsidRPr="007B52BD">
        <w:rPr>
          <w:rFonts w:ascii="Calibri" w:hAnsi="Calibri" w:cs="Calibri"/>
          <w:bCs/>
        </w:rPr>
        <w:t xml:space="preserve">, </w:t>
      </w:r>
      <w:proofErr w:type="spellStart"/>
      <w:r w:rsidRPr="007B52BD">
        <w:rPr>
          <w:rFonts w:ascii="Calibri" w:hAnsi="Calibri" w:cs="Calibri"/>
          <w:bCs/>
        </w:rPr>
        <w:t>Signature</w:t>
      </w:r>
      <w:proofErr w:type="spellEnd"/>
      <w:r w:rsidRPr="007B52BD">
        <w:rPr>
          <w:rFonts w:ascii="Calibri" w:hAnsi="Calibri" w:cs="Calibri"/>
          <w:bCs/>
        </w:rPr>
        <w:t xml:space="preserve"> o funkcjonalnościach minimum:</w:t>
      </w:r>
    </w:p>
    <w:p w14:paraId="7795C04C" w14:textId="77777777" w:rsidR="004636A5" w:rsidRPr="007B52BD" w:rsidRDefault="004636A5" w:rsidP="005C698F">
      <w:pPr>
        <w:pStyle w:val="Akapitzlist"/>
        <w:numPr>
          <w:ilvl w:val="1"/>
          <w:numId w:val="2"/>
        </w:numPr>
        <w:spacing w:after="120" w:line="240" w:lineRule="auto"/>
        <w:rPr>
          <w:rFonts w:ascii="Calibri" w:hAnsi="Calibri" w:cs="Calibri"/>
          <w:bCs/>
        </w:rPr>
      </w:pPr>
      <w:r w:rsidRPr="007B52BD">
        <w:rPr>
          <w:rFonts w:ascii="Calibri" w:hAnsi="Calibri" w:cs="Calibri"/>
          <w:bCs/>
        </w:rPr>
        <w:t>Częstotliwość aktualizacji silnika skanującego nie mniejsza niż co 24 godziny wykonywana automatycznie</w:t>
      </w:r>
    </w:p>
    <w:p w14:paraId="46FF29CE" w14:textId="77777777" w:rsidR="004636A5" w:rsidRPr="007B52BD" w:rsidRDefault="004636A5" w:rsidP="005C698F">
      <w:pPr>
        <w:pStyle w:val="Akapitzlist"/>
        <w:numPr>
          <w:ilvl w:val="1"/>
          <w:numId w:val="2"/>
        </w:numPr>
        <w:spacing w:after="120" w:line="240" w:lineRule="auto"/>
        <w:rPr>
          <w:rFonts w:ascii="Calibri" w:hAnsi="Calibri" w:cs="Calibri"/>
          <w:bCs/>
        </w:rPr>
      </w:pPr>
      <w:r w:rsidRPr="007B52BD">
        <w:rPr>
          <w:rFonts w:ascii="Calibri" w:hAnsi="Calibri" w:cs="Calibri"/>
          <w:bCs/>
        </w:rPr>
        <w:lastRenderedPageBreak/>
        <w:t>Manualny wybór maszyny wirtualnej z kopii backupowej</w:t>
      </w:r>
    </w:p>
    <w:p w14:paraId="45F3A9F7" w14:textId="77777777" w:rsidR="004636A5" w:rsidRPr="007B52BD" w:rsidRDefault="004636A5" w:rsidP="005C698F">
      <w:pPr>
        <w:pStyle w:val="Akapitzlist"/>
        <w:numPr>
          <w:ilvl w:val="1"/>
          <w:numId w:val="2"/>
        </w:numPr>
        <w:spacing w:after="120" w:line="240" w:lineRule="auto"/>
        <w:rPr>
          <w:rFonts w:ascii="Calibri" w:hAnsi="Calibri" w:cs="Calibri"/>
          <w:bCs/>
        </w:rPr>
      </w:pPr>
      <w:r w:rsidRPr="007B52BD">
        <w:rPr>
          <w:rFonts w:ascii="Calibri" w:hAnsi="Calibri" w:cs="Calibri"/>
          <w:bCs/>
        </w:rPr>
        <w:t>Skanowanie musi odbywać na odtworzonej maszynie wirtualnej</w:t>
      </w:r>
    </w:p>
    <w:p w14:paraId="2FCC3250" w14:textId="77777777" w:rsidR="004636A5" w:rsidRPr="007B52BD" w:rsidRDefault="004636A5" w:rsidP="005C698F">
      <w:pPr>
        <w:pStyle w:val="Akapitzlist"/>
        <w:numPr>
          <w:ilvl w:val="1"/>
          <w:numId w:val="2"/>
        </w:numPr>
        <w:spacing w:after="120" w:line="240" w:lineRule="auto"/>
        <w:rPr>
          <w:rFonts w:ascii="Calibri" w:hAnsi="Calibri" w:cs="Calibri"/>
          <w:bCs/>
        </w:rPr>
      </w:pPr>
      <w:r w:rsidRPr="007B52BD">
        <w:rPr>
          <w:rFonts w:ascii="Calibri" w:hAnsi="Calibri" w:cs="Calibri"/>
          <w:bCs/>
        </w:rPr>
        <w:t>Raportowanie i zarządzanie komponentem poprzez konsolę administracyjna systemu backupowego</w:t>
      </w:r>
    </w:p>
    <w:p w14:paraId="47B2E8C6" w14:textId="77777777" w:rsidR="004636A5" w:rsidRPr="007B52BD" w:rsidRDefault="004636A5" w:rsidP="005C698F">
      <w:pPr>
        <w:pStyle w:val="Akapitzlist"/>
        <w:numPr>
          <w:ilvl w:val="1"/>
          <w:numId w:val="2"/>
        </w:numPr>
        <w:spacing w:after="120" w:line="240" w:lineRule="auto"/>
        <w:rPr>
          <w:rFonts w:ascii="Calibri" w:hAnsi="Calibri" w:cs="Calibri"/>
          <w:bCs/>
        </w:rPr>
      </w:pPr>
      <w:r w:rsidRPr="007B52BD">
        <w:rPr>
          <w:rFonts w:ascii="Calibri" w:hAnsi="Calibri" w:cs="Calibri"/>
          <w:bCs/>
        </w:rPr>
        <w:t>Skanowanie danych z pierwszej (podstawowej) lub drugiej kopii backupowej</w:t>
      </w:r>
    </w:p>
    <w:bookmarkEnd w:id="3"/>
    <w:p w14:paraId="3598D93C" w14:textId="77777777" w:rsidR="004636A5" w:rsidRPr="007B52BD" w:rsidRDefault="004636A5" w:rsidP="005C698F">
      <w:pPr>
        <w:pStyle w:val="Akapitzlist"/>
        <w:spacing w:after="120" w:line="240" w:lineRule="auto"/>
        <w:rPr>
          <w:rFonts w:ascii="Calibri" w:hAnsi="Calibri" w:cs="Calibri"/>
          <w:bCs/>
        </w:rPr>
      </w:pPr>
    </w:p>
    <w:bookmarkEnd w:id="2"/>
    <w:p w14:paraId="43D29C74" w14:textId="77777777" w:rsidR="004636A5" w:rsidRPr="007B52BD" w:rsidRDefault="004636A5" w:rsidP="005C698F">
      <w:pPr>
        <w:spacing w:after="120" w:line="240" w:lineRule="auto"/>
        <w:rPr>
          <w:rFonts w:ascii="Calibri" w:hAnsi="Calibri" w:cs="Calibri"/>
          <w:b/>
        </w:rPr>
      </w:pPr>
      <w:r w:rsidRPr="007B52BD">
        <w:rPr>
          <w:rFonts w:ascii="Calibri" w:hAnsi="Calibri" w:cs="Calibri"/>
          <w:b/>
        </w:rPr>
        <w:t xml:space="preserve">Wymogi dla licencjonowania (licencjonowanie typu </w:t>
      </w:r>
      <w:proofErr w:type="spellStart"/>
      <w:r w:rsidRPr="007B52BD">
        <w:rPr>
          <w:rFonts w:ascii="Calibri" w:hAnsi="Calibri" w:cs="Calibri"/>
          <w:b/>
        </w:rPr>
        <w:t>perpertual</w:t>
      </w:r>
      <w:proofErr w:type="spellEnd"/>
      <w:r w:rsidRPr="007B52BD">
        <w:rPr>
          <w:rFonts w:ascii="Calibri" w:hAnsi="Calibri" w:cs="Calibri"/>
          <w:b/>
        </w:rPr>
        <w:t>)</w:t>
      </w:r>
    </w:p>
    <w:p w14:paraId="01C8D6D3" w14:textId="77777777" w:rsidR="004636A5" w:rsidRPr="007B52BD"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 xml:space="preserve">Niedopuszczalne jest aby licencjonowanie było zależne od ilości składowanych danych (kopii backupowych) na dowolnych nośnikach (np. dysk, taśma VTL…) czy to z </w:t>
      </w:r>
      <w:proofErr w:type="spellStart"/>
      <w:r w:rsidRPr="007B52BD">
        <w:rPr>
          <w:rFonts w:ascii="Calibri" w:hAnsi="Calibri" w:cs="Calibri"/>
          <w:bCs/>
        </w:rPr>
        <w:t>deduplikacją</w:t>
      </w:r>
      <w:proofErr w:type="spellEnd"/>
      <w:r w:rsidRPr="007B52BD">
        <w:rPr>
          <w:rFonts w:ascii="Calibri" w:hAnsi="Calibri" w:cs="Calibri"/>
          <w:bCs/>
        </w:rPr>
        <w:t xml:space="preserve"> czy bez.</w:t>
      </w:r>
    </w:p>
    <w:p w14:paraId="10E61779" w14:textId="77777777" w:rsidR="004636A5" w:rsidRPr="007B52BD"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Niedopuszczalne jest aby licencjonowanie było zależne od ilości komponentów środowiska backupowego, które będą wykorzystywane w procesie backupu czy odtwarzania danych.</w:t>
      </w:r>
    </w:p>
    <w:p w14:paraId="661F46FD" w14:textId="77777777" w:rsidR="004636A5" w:rsidRPr="007B52BD"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 xml:space="preserve">Niedopuszczalne jest aby licencjonowanie zależne było od ilości serwerów fizycznych czy ich mocy (ilości procesorów) niezależnie czy dane są z nich </w:t>
      </w:r>
      <w:proofErr w:type="spellStart"/>
      <w:r w:rsidRPr="007B52BD">
        <w:rPr>
          <w:rFonts w:ascii="Calibri" w:hAnsi="Calibri" w:cs="Calibri"/>
          <w:bCs/>
        </w:rPr>
        <w:t>backupowane</w:t>
      </w:r>
      <w:proofErr w:type="spellEnd"/>
      <w:r w:rsidRPr="007B52BD">
        <w:rPr>
          <w:rFonts w:ascii="Calibri" w:hAnsi="Calibri" w:cs="Calibri"/>
          <w:bCs/>
        </w:rPr>
        <w:t xml:space="preserve"> bezpośrednio czy tworzą platformę </w:t>
      </w:r>
      <w:proofErr w:type="spellStart"/>
      <w:r w:rsidRPr="007B52BD">
        <w:rPr>
          <w:rFonts w:ascii="Calibri" w:hAnsi="Calibri" w:cs="Calibri"/>
          <w:bCs/>
        </w:rPr>
        <w:t>wirtualizacyjną</w:t>
      </w:r>
      <w:proofErr w:type="spellEnd"/>
      <w:r w:rsidRPr="007B52BD">
        <w:rPr>
          <w:rFonts w:ascii="Calibri" w:hAnsi="Calibri" w:cs="Calibri"/>
          <w:bCs/>
        </w:rPr>
        <w:t xml:space="preserve">, która jest </w:t>
      </w:r>
      <w:proofErr w:type="spellStart"/>
      <w:r w:rsidRPr="007B52BD">
        <w:rPr>
          <w:rFonts w:ascii="Calibri" w:hAnsi="Calibri" w:cs="Calibri"/>
          <w:bCs/>
        </w:rPr>
        <w:t>backupowana</w:t>
      </w:r>
      <w:proofErr w:type="spellEnd"/>
      <w:r w:rsidRPr="007B52BD">
        <w:rPr>
          <w:rFonts w:ascii="Calibri" w:hAnsi="Calibri" w:cs="Calibri"/>
          <w:bCs/>
        </w:rPr>
        <w:t>.</w:t>
      </w:r>
    </w:p>
    <w:p w14:paraId="58F33412" w14:textId="77777777" w:rsidR="004636A5" w:rsidRPr="007B52BD"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Zaoferowane licencje nie mogą ograniczać wielkości przestrzeni do składowania danych czy replik ich do innych lokalizacji. Jakakolwiek rozbudowa przestrzeni dyskowej czy to w siedzibie podstawowej czy innej nie może wymagać zakupu jakichkolwiek licencji dla systemu</w:t>
      </w:r>
    </w:p>
    <w:p w14:paraId="0521806B" w14:textId="77777777" w:rsidR="004636A5" w:rsidRPr="007B52BD"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Oferowana licencja oraz architektura systemu musi pozwalać na backup danych na:</w:t>
      </w:r>
    </w:p>
    <w:p w14:paraId="71482F3B" w14:textId="77777777" w:rsidR="004636A5" w:rsidRPr="007B52BD" w:rsidRDefault="004636A5" w:rsidP="005C698F">
      <w:pPr>
        <w:pStyle w:val="Akapitzlist"/>
        <w:numPr>
          <w:ilvl w:val="1"/>
          <w:numId w:val="3"/>
        </w:numPr>
        <w:spacing w:after="120" w:line="240" w:lineRule="auto"/>
        <w:rPr>
          <w:rFonts w:ascii="Calibri" w:hAnsi="Calibri" w:cs="Calibri"/>
          <w:bCs/>
        </w:rPr>
      </w:pPr>
      <w:r w:rsidRPr="007B52BD">
        <w:rPr>
          <w:rFonts w:ascii="Calibri" w:hAnsi="Calibri" w:cs="Calibri"/>
          <w:bCs/>
        </w:rPr>
        <w:t>nielimitowana ilość bibliotek taśmowych i napędów fizycznych</w:t>
      </w:r>
    </w:p>
    <w:p w14:paraId="7948EAA2" w14:textId="77777777" w:rsidR="004636A5" w:rsidRPr="007B52BD" w:rsidRDefault="004636A5" w:rsidP="005C698F">
      <w:pPr>
        <w:pStyle w:val="Akapitzlist"/>
        <w:numPr>
          <w:ilvl w:val="1"/>
          <w:numId w:val="3"/>
        </w:numPr>
        <w:spacing w:after="120" w:line="240" w:lineRule="auto"/>
        <w:rPr>
          <w:rFonts w:ascii="Calibri" w:hAnsi="Calibri" w:cs="Calibri"/>
          <w:bCs/>
        </w:rPr>
      </w:pPr>
      <w:r w:rsidRPr="007B52BD">
        <w:rPr>
          <w:rFonts w:ascii="Calibri" w:hAnsi="Calibri" w:cs="Calibri"/>
          <w:bCs/>
        </w:rPr>
        <w:t xml:space="preserve">nielimitowaną przestrzeń w rozwiązaniach chmurowych (minimum: AWS, </w:t>
      </w:r>
      <w:proofErr w:type="spellStart"/>
      <w:r w:rsidRPr="007B52BD">
        <w:rPr>
          <w:rFonts w:ascii="Calibri" w:hAnsi="Calibri" w:cs="Calibri"/>
          <w:bCs/>
        </w:rPr>
        <w:t>Azure</w:t>
      </w:r>
      <w:proofErr w:type="spellEnd"/>
      <w:r w:rsidRPr="007B52BD">
        <w:rPr>
          <w:rFonts w:ascii="Calibri" w:hAnsi="Calibri" w:cs="Calibri"/>
          <w:bCs/>
        </w:rPr>
        <w:t>, Google, OCI)</w:t>
      </w:r>
    </w:p>
    <w:p w14:paraId="7D5E40F5" w14:textId="77777777" w:rsidR="004636A5" w:rsidRPr="007B52BD"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 xml:space="preserve">W przypadku wielu lokalizacja licencja musi pozwalać na nielimitowaną replikację danych po </w:t>
      </w:r>
      <w:proofErr w:type="spellStart"/>
      <w:r w:rsidRPr="007B52BD">
        <w:rPr>
          <w:rFonts w:ascii="Calibri" w:hAnsi="Calibri" w:cs="Calibri"/>
          <w:bCs/>
        </w:rPr>
        <w:t>deduplikacji</w:t>
      </w:r>
      <w:proofErr w:type="spellEnd"/>
      <w:r w:rsidRPr="007B52BD">
        <w:rPr>
          <w:rFonts w:ascii="Calibri" w:hAnsi="Calibri" w:cs="Calibri"/>
          <w:bCs/>
        </w:rPr>
        <w:t xml:space="preserve"> pomiędzy lokalizacjami </w:t>
      </w:r>
    </w:p>
    <w:p w14:paraId="23EEFDCD" w14:textId="77777777" w:rsidR="004636A5" w:rsidRPr="007B52BD"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Zaoferowane licencje nie mogą mieć żadnych ograniczeń czasowych (muszą być wieczyste) dla wszystkich wymaganych funkcjonalności backupowych i archiwizacyjnych</w:t>
      </w:r>
    </w:p>
    <w:p w14:paraId="228B729F" w14:textId="77777777" w:rsidR="004636A5" w:rsidRPr="007B52BD"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Zaoferowane oprogramowanie musi być licencjonowane per:</w:t>
      </w:r>
    </w:p>
    <w:p w14:paraId="5AB90CBC" w14:textId="77777777" w:rsidR="004636A5" w:rsidRPr="007B52BD" w:rsidRDefault="004636A5" w:rsidP="005C698F">
      <w:pPr>
        <w:pStyle w:val="Akapitzlist"/>
        <w:numPr>
          <w:ilvl w:val="1"/>
          <w:numId w:val="3"/>
        </w:numPr>
        <w:spacing w:after="120" w:line="240" w:lineRule="auto"/>
        <w:rPr>
          <w:rFonts w:ascii="Calibri" w:hAnsi="Calibri" w:cs="Calibri"/>
          <w:bCs/>
        </w:rPr>
      </w:pPr>
      <w:r w:rsidRPr="007B52BD">
        <w:rPr>
          <w:rFonts w:ascii="Calibri" w:hAnsi="Calibri" w:cs="Calibri"/>
          <w:bCs/>
        </w:rPr>
        <w:t>Ilość maszyn wirtualnych podlegających backupowi niezależnie czy będą wykorzystywani agenci plikowi czy bazodanowi zainstalowani wewnątrz maszyny</w:t>
      </w:r>
    </w:p>
    <w:p w14:paraId="082A7360" w14:textId="77777777" w:rsidR="004636A5" w:rsidRPr="007B52BD" w:rsidRDefault="004636A5" w:rsidP="005C698F">
      <w:pPr>
        <w:pStyle w:val="Akapitzlist"/>
        <w:numPr>
          <w:ilvl w:val="1"/>
          <w:numId w:val="3"/>
        </w:numPr>
        <w:spacing w:after="120" w:line="240" w:lineRule="auto"/>
        <w:rPr>
          <w:rFonts w:ascii="Calibri" w:hAnsi="Calibri" w:cs="Calibri"/>
          <w:bCs/>
        </w:rPr>
      </w:pPr>
      <w:r w:rsidRPr="007B52BD">
        <w:rPr>
          <w:rFonts w:ascii="Calibri" w:hAnsi="Calibri" w:cs="Calibri"/>
          <w:bCs/>
        </w:rPr>
        <w:t>wielkości danych podlegającą backupowi dla środowisk kontenerowych lub środowisk fizycznych</w:t>
      </w:r>
    </w:p>
    <w:p w14:paraId="5F98CCA4" w14:textId="77777777" w:rsidR="004636A5" w:rsidRPr="007B52BD" w:rsidRDefault="004636A5" w:rsidP="005C698F">
      <w:pPr>
        <w:pStyle w:val="Akapitzlist"/>
        <w:numPr>
          <w:ilvl w:val="1"/>
          <w:numId w:val="3"/>
        </w:numPr>
        <w:spacing w:after="120" w:line="240" w:lineRule="auto"/>
        <w:rPr>
          <w:rFonts w:ascii="Calibri" w:hAnsi="Calibri" w:cs="Calibri"/>
          <w:bCs/>
        </w:rPr>
      </w:pPr>
      <w:r w:rsidRPr="007B52BD">
        <w:rPr>
          <w:rFonts w:ascii="Calibri" w:hAnsi="Calibri" w:cs="Calibri"/>
          <w:bCs/>
        </w:rPr>
        <w:t xml:space="preserve">Ilość użytkowników dla backupu stacji roboczych </w:t>
      </w:r>
    </w:p>
    <w:p w14:paraId="03EF9436" w14:textId="77777777" w:rsidR="004636A5" w:rsidRPr="007B52BD" w:rsidRDefault="004636A5" w:rsidP="005C698F">
      <w:pPr>
        <w:pStyle w:val="Akapitzlist"/>
        <w:numPr>
          <w:ilvl w:val="1"/>
          <w:numId w:val="3"/>
        </w:numPr>
        <w:spacing w:after="120" w:line="240" w:lineRule="auto"/>
        <w:rPr>
          <w:rFonts w:ascii="Calibri" w:hAnsi="Calibri" w:cs="Calibri"/>
          <w:bCs/>
        </w:rPr>
      </w:pPr>
      <w:r w:rsidRPr="007B52BD">
        <w:rPr>
          <w:rFonts w:ascii="Calibri" w:hAnsi="Calibri" w:cs="Calibri"/>
          <w:bCs/>
        </w:rPr>
        <w:t xml:space="preserve">Ilość użytkowników aplikacji M365 lub </w:t>
      </w:r>
      <w:proofErr w:type="spellStart"/>
      <w:r w:rsidRPr="007B52BD">
        <w:rPr>
          <w:rFonts w:ascii="Calibri" w:hAnsi="Calibri" w:cs="Calibri"/>
          <w:bCs/>
        </w:rPr>
        <w:t>Salesforce</w:t>
      </w:r>
      <w:proofErr w:type="spellEnd"/>
      <w:r w:rsidRPr="007B52BD">
        <w:rPr>
          <w:rFonts w:ascii="Calibri" w:hAnsi="Calibri" w:cs="Calibri"/>
          <w:bCs/>
        </w:rPr>
        <w:t xml:space="preserve"> dla ich backupu</w:t>
      </w:r>
    </w:p>
    <w:p w14:paraId="19158CEC" w14:textId="77777777" w:rsidR="004636A5" w:rsidRPr="007B52BD" w:rsidRDefault="004636A5" w:rsidP="005C698F">
      <w:pPr>
        <w:pStyle w:val="Akapitzlist"/>
        <w:numPr>
          <w:ilvl w:val="1"/>
          <w:numId w:val="3"/>
        </w:numPr>
        <w:spacing w:after="120" w:line="240" w:lineRule="auto"/>
        <w:rPr>
          <w:rFonts w:ascii="Calibri" w:hAnsi="Calibri" w:cs="Calibri"/>
          <w:bCs/>
        </w:rPr>
      </w:pPr>
      <w:r w:rsidRPr="007B52BD">
        <w:rPr>
          <w:rFonts w:ascii="Calibri" w:hAnsi="Calibri" w:cs="Calibri"/>
          <w:bCs/>
        </w:rPr>
        <w:t xml:space="preserve">Ilość użytkowników AD lub </w:t>
      </w:r>
      <w:proofErr w:type="spellStart"/>
      <w:r w:rsidRPr="007B52BD">
        <w:rPr>
          <w:rFonts w:ascii="Calibri" w:hAnsi="Calibri" w:cs="Calibri"/>
          <w:bCs/>
        </w:rPr>
        <w:t>Entra</w:t>
      </w:r>
      <w:proofErr w:type="spellEnd"/>
      <w:r w:rsidRPr="007B52BD">
        <w:rPr>
          <w:rFonts w:ascii="Calibri" w:hAnsi="Calibri" w:cs="Calibri"/>
          <w:bCs/>
        </w:rPr>
        <w:t xml:space="preserve"> ID dla backupu AD/</w:t>
      </w:r>
      <w:proofErr w:type="spellStart"/>
      <w:r w:rsidRPr="007B52BD">
        <w:rPr>
          <w:rFonts w:ascii="Calibri" w:hAnsi="Calibri" w:cs="Calibri"/>
          <w:bCs/>
        </w:rPr>
        <w:t>Entra</w:t>
      </w:r>
      <w:proofErr w:type="spellEnd"/>
      <w:r w:rsidRPr="007B52BD">
        <w:rPr>
          <w:rFonts w:ascii="Calibri" w:hAnsi="Calibri" w:cs="Calibri"/>
          <w:bCs/>
        </w:rPr>
        <w:t xml:space="preserve"> ID</w:t>
      </w:r>
    </w:p>
    <w:p w14:paraId="6ACC0124" w14:textId="77777777" w:rsidR="004636A5" w:rsidRPr="00D16D61" w:rsidRDefault="004636A5" w:rsidP="005C698F">
      <w:pPr>
        <w:pStyle w:val="Akapitzlist"/>
        <w:numPr>
          <w:ilvl w:val="0"/>
          <w:numId w:val="3"/>
        </w:numPr>
        <w:spacing w:after="120" w:line="240" w:lineRule="auto"/>
        <w:rPr>
          <w:rFonts w:ascii="Calibri" w:hAnsi="Calibri" w:cs="Calibri"/>
          <w:bCs/>
        </w:rPr>
      </w:pPr>
      <w:r w:rsidRPr="007B52BD">
        <w:rPr>
          <w:rFonts w:ascii="Calibri" w:hAnsi="Calibri" w:cs="Calibri"/>
          <w:bCs/>
        </w:rPr>
        <w:t xml:space="preserve">Do dostarczonych licencji jest </w:t>
      </w:r>
      <w:r w:rsidRPr="00D16D61">
        <w:rPr>
          <w:rFonts w:ascii="Calibri" w:hAnsi="Calibri" w:cs="Calibri"/>
          <w:bCs/>
        </w:rPr>
        <w:t>wymagane 36 miesięczne wparcie producenta lub autoryzowanego partnera serwisowego (pierwsza i druga linia wsparcia świadczona w języku polskim zapewniające wsparcie techniczne w trybie 5x9 – Reakcja - Następny Dzień Roboczy oraz dostęp do bezpłatnych ewentualnych poprawek i uaktualnień.</w:t>
      </w:r>
    </w:p>
    <w:p w14:paraId="2F549FE4" w14:textId="77777777" w:rsidR="004636A5" w:rsidRPr="00D16D61" w:rsidRDefault="004636A5" w:rsidP="005C698F">
      <w:pPr>
        <w:pStyle w:val="Akapitzlist"/>
        <w:numPr>
          <w:ilvl w:val="0"/>
          <w:numId w:val="3"/>
        </w:numPr>
        <w:spacing w:after="120" w:line="240" w:lineRule="auto"/>
        <w:rPr>
          <w:rFonts w:ascii="Calibri" w:hAnsi="Calibri" w:cs="Calibri"/>
          <w:bCs/>
        </w:rPr>
      </w:pPr>
      <w:r w:rsidRPr="00D16D61">
        <w:rPr>
          <w:rFonts w:ascii="Calibri" w:hAnsi="Calibri" w:cs="Calibri"/>
          <w:bCs/>
        </w:rPr>
        <w:t>Zaoferowane licencje na system muszą zapewnić backup danych z środowiska o wielkości:</w:t>
      </w:r>
    </w:p>
    <w:p w14:paraId="5C86B130" w14:textId="510AF1EC" w:rsidR="004636A5" w:rsidRPr="00D16D61" w:rsidRDefault="004636A5" w:rsidP="005C698F">
      <w:pPr>
        <w:pStyle w:val="Akapitzlist"/>
        <w:numPr>
          <w:ilvl w:val="1"/>
          <w:numId w:val="3"/>
        </w:numPr>
        <w:spacing w:after="120" w:line="240" w:lineRule="auto"/>
        <w:rPr>
          <w:rFonts w:ascii="Calibri" w:hAnsi="Calibri" w:cs="Calibri"/>
          <w:bCs/>
        </w:rPr>
      </w:pPr>
      <w:r w:rsidRPr="00D16D61">
        <w:rPr>
          <w:rFonts w:ascii="Calibri" w:hAnsi="Calibri" w:cs="Calibri"/>
          <w:bCs/>
        </w:rPr>
        <w:t>środowisko maszyn wirtualnych (</w:t>
      </w:r>
      <w:proofErr w:type="spellStart"/>
      <w:r w:rsidRPr="00D16D61">
        <w:rPr>
          <w:rFonts w:ascii="Calibri" w:hAnsi="Calibri" w:cs="Calibri"/>
          <w:bCs/>
        </w:rPr>
        <w:t>onpremis</w:t>
      </w:r>
      <w:proofErr w:type="spellEnd"/>
      <w:r w:rsidRPr="00D16D61">
        <w:rPr>
          <w:rFonts w:ascii="Calibri" w:hAnsi="Calibri" w:cs="Calibri"/>
          <w:bCs/>
        </w:rPr>
        <w:t xml:space="preserve"> i </w:t>
      </w:r>
      <w:proofErr w:type="spellStart"/>
      <w:r w:rsidRPr="00D16D61">
        <w:rPr>
          <w:rFonts w:ascii="Calibri" w:hAnsi="Calibri" w:cs="Calibri"/>
          <w:bCs/>
        </w:rPr>
        <w:t>cloud</w:t>
      </w:r>
      <w:proofErr w:type="spellEnd"/>
      <w:r w:rsidRPr="00D16D61">
        <w:rPr>
          <w:rFonts w:ascii="Calibri" w:hAnsi="Calibri" w:cs="Calibri"/>
          <w:bCs/>
        </w:rPr>
        <w:t>) wraz z aplikacjami i bazami - ilość maszyn wirtualnych (</w:t>
      </w:r>
      <w:proofErr w:type="spellStart"/>
      <w:r w:rsidRPr="00D16D61">
        <w:rPr>
          <w:rFonts w:ascii="Calibri" w:hAnsi="Calibri" w:cs="Calibri"/>
          <w:bCs/>
        </w:rPr>
        <w:t>onpremis</w:t>
      </w:r>
      <w:proofErr w:type="spellEnd"/>
      <w:r w:rsidRPr="00D16D61">
        <w:rPr>
          <w:rFonts w:ascii="Calibri" w:hAnsi="Calibri" w:cs="Calibri"/>
          <w:bCs/>
        </w:rPr>
        <w:t xml:space="preserve">) </w:t>
      </w:r>
      <w:r w:rsidR="002D3B31">
        <w:rPr>
          <w:rFonts w:ascii="Calibri" w:hAnsi="Calibri" w:cs="Calibri"/>
          <w:bCs/>
        </w:rPr>
        <w:t>–</w:t>
      </w:r>
      <w:r w:rsidRPr="00D16D61">
        <w:rPr>
          <w:rFonts w:ascii="Calibri" w:hAnsi="Calibri" w:cs="Calibri"/>
          <w:bCs/>
        </w:rPr>
        <w:t xml:space="preserve"> </w:t>
      </w:r>
      <w:r w:rsidR="002D3B31">
        <w:rPr>
          <w:rFonts w:ascii="Calibri" w:hAnsi="Calibri" w:cs="Calibri"/>
          <w:bCs/>
        </w:rPr>
        <w:t xml:space="preserve">minimum </w:t>
      </w:r>
      <w:r w:rsidRPr="00D16D61">
        <w:rPr>
          <w:rFonts w:ascii="Calibri" w:hAnsi="Calibri" w:cs="Calibri"/>
          <w:bCs/>
        </w:rPr>
        <w:t>20 sztuk</w:t>
      </w:r>
    </w:p>
    <w:p w14:paraId="7140131D" w14:textId="77777777" w:rsidR="00703287" w:rsidRPr="007B52BD" w:rsidRDefault="00703287">
      <w:pPr>
        <w:spacing w:after="0" w:line="360" w:lineRule="auto"/>
        <w:jc w:val="both"/>
        <w:rPr>
          <w:rFonts w:ascii="Calibri" w:hAnsi="Calibri" w:cs="Calibri"/>
          <w:b/>
          <w:bCs/>
          <w:sz w:val="24"/>
          <w:szCs w:val="24"/>
        </w:rPr>
      </w:pPr>
    </w:p>
    <w:p w14:paraId="210784E6" w14:textId="77777777" w:rsidR="00703287" w:rsidRPr="007B52BD" w:rsidRDefault="00703287" w:rsidP="00703287">
      <w:pPr>
        <w:rPr>
          <w:rFonts w:ascii="Calibri" w:hAnsi="Calibri" w:cs="Calibri"/>
        </w:rPr>
      </w:pPr>
    </w:p>
    <w:sectPr w:rsidR="00703287" w:rsidRPr="007B52BD">
      <w:headerReference w:type="default" r:id="rId8"/>
      <w:footerReference w:type="default" r:id="rId9"/>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AB879" w14:textId="77777777" w:rsidR="004306EE" w:rsidRDefault="004306EE">
      <w:pPr>
        <w:spacing w:after="0" w:line="240" w:lineRule="auto"/>
      </w:pPr>
      <w:r>
        <w:separator/>
      </w:r>
    </w:p>
  </w:endnote>
  <w:endnote w:type="continuationSeparator" w:id="0">
    <w:p w14:paraId="05C4C24E" w14:textId="77777777" w:rsidR="004306EE" w:rsidRDefault="00430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0">
    <w:charset w:val="01"/>
    <w:family w:val="auto"/>
    <w:pitch w:val="default"/>
  </w:font>
  <w:font w:name="Tahoma">
    <w:panose1 w:val="020B0604030504040204"/>
    <w:charset w:val="EE"/>
    <w:family w:val="swiss"/>
    <w:pitch w:val="variable"/>
    <w:sig w:usb0="E1002EFF" w:usb1="C000605B" w:usb2="00000029" w:usb3="00000000" w:csb0="000101FF" w:csb1="00000000"/>
  </w:font>
  <w:font w:name="Liberation Serif">
    <w:charset w:val="EE"/>
    <w:family w:val="roman"/>
    <w:pitch w:val="variable"/>
    <w:sig w:usb0="E0000AFF" w:usb1="500078FF" w:usb2="00000021" w:usb3="00000000" w:csb0="000001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281818"/>
      <w:docPartObj>
        <w:docPartGallery w:val="Page Numbers (Bottom of Page)"/>
        <w:docPartUnique/>
      </w:docPartObj>
    </w:sdtPr>
    <w:sdtContent>
      <w:p w14:paraId="70CAE849" w14:textId="77777777" w:rsidR="00FC7842" w:rsidRDefault="00FC7842">
        <w:pPr>
          <w:pStyle w:val="Stopka"/>
          <w:pBdr>
            <w:top w:val="single" w:sz="4" w:space="1" w:color="D9D9D9" w:themeColor="background1" w:themeShade="D9"/>
          </w:pBdr>
          <w:jc w:val="right"/>
          <w:rPr>
            <w:b/>
            <w:bCs/>
          </w:rPr>
        </w:pPr>
        <w:r>
          <w:fldChar w:fldCharType="begin"/>
        </w:r>
        <w:r>
          <w:instrText>PAGE   \* MERGEFORMAT</w:instrText>
        </w:r>
        <w:r>
          <w:fldChar w:fldCharType="separate"/>
        </w:r>
        <w:r w:rsidR="00716F5D" w:rsidRPr="00716F5D">
          <w:rPr>
            <w:b/>
            <w:bCs/>
            <w:noProof/>
          </w:rPr>
          <w:t>21</w:t>
        </w:r>
        <w:r>
          <w:rPr>
            <w:b/>
            <w:bCs/>
          </w:rPr>
          <w:fldChar w:fldCharType="end"/>
        </w:r>
        <w:r>
          <w:rPr>
            <w:b/>
            <w:bCs/>
          </w:rPr>
          <w:t xml:space="preserve"> | </w:t>
        </w:r>
        <w:r>
          <w:rPr>
            <w:color w:val="808080" w:themeColor="background1" w:themeShade="80"/>
            <w:spacing w:val="60"/>
          </w:rPr>
          <w:t>Strona</w:t>
        </w:r>
      </w:p>
    </w:sdtContent>
  </w:sdt>
  <w:p w14:paraId="333E2A69" w14:textId="77777777" w:rsidR="00FC7842" w:rsidRDefault="00FC78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1FDFD" w14:textId="77777777" w:rsidR="004306EE" w:rsidRDefault="004306EE">
      <w:pPr>
        <w:spacing w:after="0" w:line="240" w:lineRule="auto"/>
      </w:pPr>
      <w:r>
        <w:separator/>
      </w:r>
    </w:p>
  </w:footnote>
  <w:footnote w:type="continuationSeparator" w:id="0">
    <w:p w14:paraId="7B7A5288" w14:textId="77777777" w:rsidR="004306EE" w:rsidRDefault="00430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087A" w14:textId="77777777" w:rsidR="00FC7842" w:rsidRDefault="00FC7842">
    <w:pPr>
      <w:pStyle w:val="Nagwek"/>
    </w:pPr>
    <w:r>
      <w:rPr>
        <w:rFonts w:ascii="Calibri" w:eastAsia="Calibri" w:hAnsi="Calibri" w:cs="Times New Roman"/>
        <w:noProof/>
        <w:lang w:eastAsia="pl-PL"/>
      </w:rPr>
      <w:drawing>
        <wp:inline distT="0" distB="0" distL="0" distR="0" wp14:anchorId="2695E8BA" wp14:editId="600DF891">
          <wp:extent cx="5762625" cy="5715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pic:cNvPicPr>
                </pic:nvPicPr>
                <pic:blipFill>
                  <a:blip r:embed="rId1"/>
                  <a:stretch/>
                </pic:blipFill>
                <pic:spPr bwMode="auto">
                  <a:xfrm>
                    <a:off x="0" y="0"/>
                    <a:ext cx="576262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singleLevel"/>
    <w:tmpl w:val="B2D66902"/>
    <w:lvl w:ilvl="0">
      <w:start w:val="2"/>
      <w:numFmt w:val="decimal"/>
      <w:lvlText w:val="%1."/>
      <w:lvlJc w:val="left"/>
      <w:pPr>
        <w:tabs>
          <w:tab w:val="num" w:pos="0"/>
        </w:tabs>
        <w:ind w:left="1080" w:hanging="360"/>
      </w:pPr>
      <w:rPr>
        <w:rFonts w:ascii="Calibri" w:hAnsi="Calibri" w:cs="Calibri" w:hint="default"/>
        <w:b w:val="0"/>
        <w:i w:val="0"/>
        <w:iCs w:val="0"/>
        <w:sz w:val="22"/>
        <w:szCs w:val="22"/>
      </w:rPr>
    </w:lvl>
  </w:abstractNum>
  <w:abstractNum w:abstractNumId="1" w15:restartNumberingAfterBreak="0">
    <w:nsid w:val="03AC1BDB"/>
    <w:multiLevelType w:val="multilevel"/>
    <w:tmpl w:val="936C2E6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3A468C"/>
    <w:multiLevelType w:val="multilevel"/>
    <w:tmpl w:val="53D68CC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E67970"/>
    <w:multiLevelType w:val="multilevel"/>
    <w:tmpl w:val="3DC400FC"/>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255564"/>
    <w:multiLevelType w:val="multilevel"/>
    <w:tmpl w:val="5958FD4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8068A"/>
    <w:multiLevelType w:val="multilevel"/>
    <w:tmpl w:val="F62EF91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527F0D"/>
    <w:multiLevelType w:val="multilevel"/>
    <w:tmpl w:val="BEB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2C29FB"/>
    <w:multiLevelType w:val="multilevel"/>
    <w:tmpl w:val="89EEF58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C4780E"/>
    <w:multiLevelType w:val="multilevel"/>
    <w:tmpl w:val="EC421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E96932"/>
    <w:multiLevelType w:val="multilevel"/>
    <w:tmpl w:val="F6F833F0"/>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1B6BB0"/>
    <w:multiLevelType w:val="multilevel"/>
    <w:tmpl w:val="08B432E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8C5E45"/>
    <w:multiLevelType w:val="multilevel"/>
    <w:tmpl w:val="91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E10530"/>
    <w:multiLevelType w:val="multilevel"/>
    <w:tmpl w:val="4B9E7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1971A5"/>
    <w:multiLevelType w:val="multilevel"/>
    <w:tmpl w:val="3B98B366"/>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C46D1C"/>
    <w:multiLevelType w:val="multilevel"/>
    <w:tmpl w:val="5A305CB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0D9253B3"/>
    <w:multiLevelType w:val="multilevel"/>
    <w:tmpl w:val="7AB02D3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DAF241E"/>
    <w:multiLevelType w:val="multilevel"/>
    <w:tmpl w:val="8C9E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0B4D15"/>
    <w:multiLevelType w:val="multilevel"/>
    <w:tmpl w:val="CB44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5439B5"/>
    <w:multiLevelType w:val="multilevel"/>
    <w:tmpl w:val="17AC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7A388B"/>
    <w:multiLevelType w:val="multilevel"/>
    <w:tmpl w:val="C9BCE048"/>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0886ECD"/>
    <w:multiLevelType w:val="multilevel"/>
    <w:tmpl w:val="0BC2736C"/>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10BA53A1"/>
    <w:multiLevelType w:val="multilevel"/>
    <w:tmpl w:val="2C005A8E"/>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18842B3"/>
    <w:multiLevelType w:val="multilevel"/>
    <w:tmpl w:val="FCC6CC30"/>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11A349E8"/>
    <w:multiLevelType w:val="multilevel"/>
    <w:tmpl w:val="2E6C44B8"/>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2BB3719"/>
    <w:multiLevelType w:val="multilevel"/>
    <w:tmpl w:val="F252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2E04337"/>
    <w:multiLevelType w:val="multilevel"/>
    <w:tmpl w:val="A24E1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32A637A"/>
    <w:multiLevelType w:val="multilevel"/>
    <w:tmpl w:val="018836A2"/>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4692337"/>
    <w:multiLevelType w:val="multilevel"/>
    <w:tmpl w:val="583A05FE"/>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147447FA"/>
    <w:multiLevelType w:val="multilevel"/>
    <w:tmpl w:val="E5406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51916E4"/>
    <w:multiLevelType w:val="multilevel"/>
    <w:tmpl w:val="AF4E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9E1123"/>
    <w:multiLevelType w:val="multilevel"/>
    <w:tmpl w:val="1A38301E"/>
    <w:lvl w:ilvl="0">
      <w:start w:val="1"/>
      <w:numFmt w:val="decimal"/>
      <w:lvlText w:val="%1."/>
      <w:lvlJc w:val="right"/>
      <w:pPr>
        <w:ind w:left="720" w:hanging="360"/>
      </w:pPr>
      <w:rPr>
        <w:rFonts w:ascii="Calibri" w:eastAsia="Times New Roman" w:hAnsi="Calibri"/>
        <w:sz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440" w:hanging="360"/>
      </w:pPr>
      <w:rPr>
        <w:rFonts w:ascii="Calibri" w:eastAsia="Times New Roman" w:hAnsi="Calibri"/>
        <w:sz w:val="22"/>
      </w:rPr>
    </w:lvl>
    <w:lvl w:ilvl="3">
      <w:start w:val="1"/>
      <w:numFmt w:val="decimal"/>
      <w:lvlText w:val="%4."/>
      <w:lvlJc w:val="left"/>
      <w:pPr>
        <w:ind w:left="1800" w:hanging="360"/>
      </w:pPr>
      <w:rPr>
        <w:rFonts w:ascii="Calibri" w:eastAsia="Times New Roman" w:hAnsi="Calibri"/>
        <w:sz w:val="22"/>
      </w:rPr>
    </w:lvl>
    <w:lvl w:ilvl="4">
      <w:start w:val="1"/>
      <w:numFmt w:val="lowerLetter"/>
      <w:lvlText w:val="%5."/>
      <w:lvlJc w:val="left"/>
      <w:pPr>
        <w:ind w:left="2160" w:hanging="360"/>
      </w:pPr>
      <w:rPr>
        <w:rFonts w:ascii="Calibri" w:eastAsia="Times New Roman" w:hAnsi="Calibri"/>
        <w:sz w:val="22"/>
      </w:rPr>
    </w:lvl>
    <w:lvl w:ilvl="5">
      <w:start w:val="1"/>
      <w:numFmt w:val="lowerRoman"/>
      <w:lvlText w:val="%6."/>
      <w:lvlJc w:val="right"/>
      <w:pPr>
        <w:ind w:left="2520" w:hanging="360"/>
      </w:pPr>
      <w:rPr>
        <w:rFonts w:ascii="Calibri" w:eastAsia="Times New Roman" w:hAnsi="Calibri"/>
        <w:sz w:val="22"/>
      </w:rPr>
    </w:lvl>
    <w:lvl w:ilvl="6">
      <w:start w:val="1"/>
      <w:numFmt w:val="decimal"/>
      <w:lvlText w:val="%7."/>
      <w:lvlJc w:val="left"/>
      <w:pPr>
        <w:ind w:left="2880" w:hanging="360"/>
      </w:pPr>
      <w:rPr>
        <w:rFonts w:ascii="Calibri" w:eastAsia="Times New Roman" w:hAnsi="Calibri"/>
        <w:sz w:val="22"/>
      </w:rPr>
    </w:lvl>
    <w:lvl w:ilvl="7">
      <w:start w:val="1"/>
      <w:numFmt w:val="lowerLetter"/>
      <w:lvlText w:val="%8."/>
      <w:lvlJc w:val="left"/>
      <w:pPr>
        <w:ind w:left="3240" w:hanging="360"/>
      </w:pPr>
      <w:rPr>
        <w:rFonts w:ascii="Calibri" w:eastAsia="Times New Roman" w:hAnsi="Calibri"/>
        <w:sz w:val="22"/>
      </w:rPr>
    </w:lvl>
    <w:lvl w:ilvl="8">
      <w:start w:val="1"/>
      <w:numFmt w:val="lowerRoman"/>
      <w:lvlText w:val="%9."/>
      <w:lvlJc w:val="right"/>
      <w:pPr>
        <w:ind w:left="3600" w:hanging="360"/>
      </w:pPr>
      <w:rPr>
        <w:rFonts w:ascii="Calibri" w:eastAsia="Times New Roman" w:hAnsi="Calibri"/>
        <w:sz w:val="22"/>
      </w:rPr>
    </w:lvl>
  </w:abstractNum>
  <w:abstractNum w:abstractNumId="31" w15:restartNumberingAfterBreak="0">
    <w:nsid w:val="15DC5BAA"/>
    <w:multiLevelType w:val="multilevel"/>
    <w:tmpl w:val="A84CF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7C23505"/>
    <w:multiLevelType w:val="multilevel"/>
    <w:tmpl w:val="75A8317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9575DCC"/>
    <w:multiLevelType w:val="multilevel"/>
    <w:tmpl w:val="4BAC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99C23E4"/>
    <w:multiLevelType w:val="multilevel"/>
    <w:tmpl w:val="1600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9E22A86"/>
    <w:multiLevelType w:val="multilevel"/>
    <w:tmpl w:val="209E9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A090DDE"/>
    <w:multiLevelType w:val="multilevel"/>
    <w:tmpl w:val="701C4FE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A474D67"/>
    <w:multiLevelType w:val="multilevel"/>
    <w:tmpl w:val="7AEE929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A492529"/>
    <w:multiLevelType w:val="multilevel"/>
    <w:tmpl w:val="BC020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BA54C23"/>
    <w:multiLevelType w:val="multilevel"/>
    <w:tmpl w:val="43EAD37A"/>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E4F76E7"/>
    <w:multiLevelType w:val="multilevel"/>
    <w:tmpl w:val="78F4C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F4136DF"/>
    <w:multiLevelType w:val="multilevel"/>
    <w:tmpl w:val="B58E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F843A4F"/>
    <w:multiLevelType w:val="multilevel"/>
    <w:tmpl w:val="6F28C590"/>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0951918"/>
    <w:multiLevelType w:val="multilevel"/>
    <w:tmpl w:val="A162C6D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0AC2025"/>
    <w:multiLevelType w:val="multilevel"/>
    <w:tmpl w:val="D9787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0F7515D"/>
    <w:multiLevelType w:val="multilevel"/>
    <w:tmpl w:val="5B3A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164285B"/>
    <w:multiLevelType w:val="multilevel"/>
    <w:tmpl w:val="D836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1A20B6F"/>
    <w:multiLevelType w:val="multilevel"/>
    <w:tmpl w:val="8E12C49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22B65F5C"/>
    <w:multiLevelType w:val="multilevel"/>
    <w:tmpl w:val="182A4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39B3941"/>
    <w:multiLevelType w:val="multilevel"/>
    <w:tmpl w:val="61462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3BD40B4"/>
    <w:multiLevelType w:val="multilevel"/>
    <w:tmpl w:val="E17AA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5EF6E09"/>
    <w:multiLevelType w:val="multilevel"/>
    <w:tmpl w:val="51766F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6C623BB"/>
    <w:multiLevelType w:val="multilevel"/>
    <w:tmpl w:val="10A87636"/>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77613F0"/>
    <w:multiLevelType w:val="multilevel"/>
    <w:tmpl w:val="212AC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7B179E3"/>
    <w:multiLevelType w:val="multilevel"/>
    <w:tmpl w:val="8418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84A65D1"/>
    <w:multiLevelType w:val="multilevel"/>
    <w:tmpl w:val="79040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96A0507"/>
    <w:multiLevelType w:val="multilevel"/>
    <w:tmpl w:val="0BEA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9A30E74"/>
    <w:multiLevelType w:val="multilevel"/>
    <w:tmpl w:val="3F32C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BA75993"/>
    <w:multiLevelType w:val="multilevel"/>
    <w:tmpl w:val="5F1C2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C156C3A"/>
    <w:multiLevelType w:val="multilevel"/>
    <w:tmpl w:val="7392095C"/>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C683A38"/>
    <w:multiLevelType w:val="hybridMultilevel"/>
    <w:tmpl w:val="E4C4DD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D2113B2"/>
    <w:multiLevelType w:val="multilevel"/>
    <w:tmpl w:val="8632D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D5316D2"/>
    <w:multiLevelType w:val="multilevel"/>
    <w:tmpl w:val="336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DAD79CF"/>
    <w:multiLevelType w:val="multilevel"/>
    <w:tmpl w:val="8E80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2E024EF9"/>
    <w:multiLevelType w:val="multilevel"/>
    <w:tmpl w:val="D9B0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2E15203F"/>
    <w:multiLevelType w:val="multilevel"/>
    <w:tmpl w:val="8296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2E900369"/>
    <w:multiLevelType w:val="multilevel"/>
    <w:tmpl w:val="F9BAF1FE"/>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FAA541B"/>
    <w:multiLevelType w:val="multilevel"/>
    <w:tmpl w:val="AFEA2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2FCF55F4"/>
    <w:multiLevelType w:val="multilevel"/>
    <w:tmpl w:val="90CEB62C"/>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21F03EC"/>
    <w:multiLevelType w:val="multilevel"/>
    <w:tmpl w:val="2522D1A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0" w15:restartNumberingAfterBreak="0">
    <w:nsid w:val="32C73C19"/>
    <w:multiLevelType w:val="multilevel"/>
    <w:tmpl w:val="81981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2D374F8"/>
    <w:multiLevelType w:val="multilevel"/>
    <w:tmpl w:val="2A4C0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3212ADB"/>
    <w:multiLevelType w:val="multilevel"/>
    <w:tmpl w:val="8A42A0A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4380246"/>
    <w:multiLevelType w:val="multilevel"/>
    <w:tmpl w:val="EDBCC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349E4242"/>
    <w:multiLevelType w:val="multilevel"/>
    <w:tmpl w:val="5FC68E4A"/>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5D976D8"/>
    <w:multiLevelType w:val="multilevel"/>
    <w:tmpl w:val="1D4AEFD6"/>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70A3AB2"/>
    <w:multiLevelType w:val="multilevel"/>
    <w:tmpl w:val="F02C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71E2A6E"/>
    <w:multiLevelType w:val="multilevel"/>
    <w:tmpl w:val="12081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73E05F9"/>
    <w:multiLevelType w:val="multilevel"/>
    <w:tmpl w:val="9F287082"/>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785190F"/>
    <w:multiLevelType w:val="hybridMultilevel"/>
    <w:tmpl w:val="F5A42B0E"/>
    <w:lvl w:ilvl="0" w:tplc="0415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38C76FE5"/>
    <w:multiLevelType w:val="hybridMultilevel"/>
    <w:tmpl w:val="E7AEB4C8"/>
    <w:lvl w:ilvl="0" w:tplc="04090001">
      <w:start w:val="1"/>
      <w:numFmt w:val="bullet"/>
      <w:lvlText w:val=""/>
      <w:lvlJc w:val="left"/>
      <w:pPr>
        <w:ind w:left="720" w:hanging="360"/>
      </w:pPr>
      <w:rPr>
        <w:rFonts w:ascii="Symbol" w:hAnsi="Symbol" w:hint="default"/>
      </w:rPr>
    </w:lvl>
    <w:lvl w:ilvl="1" w:tplc="D3E814E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8E144C0"/>
    <w:multiLevelType w:val="multilevel"/>
    <w:tmpl w:val="628A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AFC1905"/>
    <w:multiLevelType w:val="multilevel"/>
    <w:tmpl w:val="39060B2E"/>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BDB09E3"/>
    <w:multiLevelType w:val="multilevel"/>
    <w:tmpl w:val="E62EFC78"/>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C2A49EF"/>
    <w:multiLevelType w:val="multilevel"/>
    <w:tmpl w:val="235028F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5" w15:restartNumberingAfterBreak="0">
    <w:nsid w:val="3D506A0E"/>
    <w:multiLevelType w:val="multilevel"/>
    <w:tmpl w:val="DD5235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DED71D4"/>
    <w:multiLevelType w:val="multilevel"/>
    <w:tmpl w:val="50A2B938"/>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E05764A"/>
    <w:multiLevelType w:val="multilevel"/>
    <w:tmpl w:val="93C4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F47365B"/>
    <w:multiLevelType w:val="multilevel"/>
    <w:tmpl w:val="22EA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3F711B0E"/>
    <w:multiLevelType w:val="multilevel"/>
    <w:tmpl w:val="513CC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3F7C27B8"/>
    <w:multiLevelType w:val="multilevel"/>
    <w:tmpl w:val="153CF910"/>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0180754"/>
    <w:multiLevelType w:val="multilevel"/>
    <w:tmpl w:val="BD2A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21448BA"/>
    <w:multiLevelType w:val="multilevel"/>
    <w:tmpl w:val="903CE38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21E334E"/>
    <w:multiLevelType w:val="multilevel"/>
    <w:tmpl w:val="C9DA6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42630A21"/>
    <w:multiLevelType w:val="multilevel"/>
    <w:tmpl w:val="A4E68240"/>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2EF7E90"/>
    <w:multiLevelType w:val="hybridMultilevel"/>
    <w:tmpl w:val="D1B475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43485C22"/>
    <w:multiLevelType w:val="multilevel"/>
    <w:tmpl w:val="BCD27E3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3696532"/>
    <w:multiLevelType w:val="multilevel"/>
    <w:tmpl w:val="D852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3D217B8"/>
    <w:multiLevelType w:val="multilevel"/>
    <w:tmpl w:val="528EA8F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42F72B4"/>
    <w:multiLevelType w:val="multilevel"/>
    <w:tmpl w:val="6B08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4B17B17"/>
    <w:multiLevelType w:val="hybridMultilevel"/>
    <w:tmpl w:val="D896ADEC"/>
    <w:lvl w:ilvl="0" w:tplc="198A35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44E25B21"/>
    <w:multiLevelType w:val="multilevel"/>
    <w:tmpl w:val="940CF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454F1B02"/>
    <w:multiLevelType w:val="multilevel"/>
    <w:tmpl w:val="BB985028"/>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5DC3FBB"/>
    <w:multiLevelType w:val="multilevel"/>
    <w:tmpl w:val="581A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472A5FE6"/>
    <w:multiLevelType w:val="multilevel"/>
    <w:tmpl w:val="AE22E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48467AB8"/>
    <w:multiLevelType w:val="multilevel"/>
    <w:tmpl w:val="597A1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89F30C0"/>
    <w:multiLevelType w:val="multilevel"/>
    <w:tmpl w:val="E4F2C9D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48BE5CCF"/>
    <w:multiLevelType w:val="multilevel"/>
    <w:tmpl w:val="6E6E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49C71639"/>
    <w:multiLevelType w:val="multilevel"/>
    <w:tmpl w:val="87E2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4A7123BC"/>
    <w:multiLevelType w:val="multilevel"/>
    <w:tmpl w:val="3D2873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CAE7AEF"/>
    <w:multiLevelType w:val="multilevel"/>
    <w:tmpl w:val="EC0E6FAA"/>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4CE6537D"/>
    <w:multiLevelType w:val="multilevel"/>
    <w:tmpl w:val="504E10DA"/>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CEB0B08"/>
    <w:multiLevelType w:val="multilevel"/>
    <w:tmpl w:val="A2123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DE20AC1"/>
    <w:multiLevelType w:val="multilevel"/>
    <w:tmpl w:val="8698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0551757"/>
    <w:multiLevelType w:val="multilevel"/>
    <w:tmpl w:val="1A3E0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0A939E1"/>
    <w:multiLevelType w:val="multilevel"/>
    <w:tmpl w:val="6706F0E8"/>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152070D"/>
    <w:multiLevelType w:val="multilevel"/>
    <w:tmpl w:val="6B8A13C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1737E59"/>
    <w:multiLevelType w:val="multilevel"/>
    <w:tmpl w:val="F3FED88C"/>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255409A"/>
    <w:multiLevelType w:val="multilevel"/>
    <w:tmpl w:val="0878548A"/>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2CA4A44"/>
    <w:multiLevelType w:val="multilevel"/>
    <w:tmpl w:val="C8DA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533B3495"/>
    <w:multiLevelType w:val="multilevel"/>
    <w:tmpl w:val="F3CEBD10"/>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55014774"/>
    <w:multiLevelType w:val="multilevel"/>
    <w:tmpl w:val="F488BFA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55265AEA"/>
    <w:multiLevelType w:val="multilevel"/>
    <w:tmpl w:val="1F2AE35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5DA6496"/>
    <w:multiLevelType w:val="multilevel"/>
    <w:tmpl w:val="4154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564F63BC"/>
    <w:multiLevelType w:val="multilevel"/>
    <w:tmpl w:val="0308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56B76CE1"/>
    <w:multiLevelType w:val="hybridMultilevel"/>
    <w:tmpl w:val="59A44D9A"/>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571E7197"/>
    <w:multiLevelType w:val="multilevel"/>
    <w:tmpl w:val="D62290C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79005E0"/>
    <w:multiLevelType w:val="multilevel"/>
    <w:tmpl w:val="071E6A0E"/>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583B2110"/>
    <w:multiLevelType w:val="multilevel"/>
    <w:tmpl w:val="50449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594E6068"/>
    <w:multiLevelType w:val="multilevel"/>
    <w:tmpl w:val="96FCC53C"/>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9526624"/>
    <w:multiLevelType w:val="hybridMultilevel"/>
    <w:tmpl w:val="59A44D9A"/>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5DD17774"/>
    <w:multiLevelType w:val="multilevel"/>
    <w:tmpl w:val="EFDA265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F9F0EA3"/>
    <w:multiLevelType w:val="hybridMultilevel"/>
    <w:tmpl w:val="EC5883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5FD70C5A"/>
    <w:multiLevelType w:val="multilevel"/>
    <w:tmpl w:val="FF1EB7B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0420A66"/>
    <w:multiLevelType w:val="multilevel"/>
    <w:tmpl w:val="1BF2984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10F4141"/>
    <w:multiLevelType w:val="multilevel"/>
    <w:tmpl w:val="40623B9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1B40BFA"/>
    <w:multiLevelType w:val="multilevel"/>
    <w:tmpl w:val="ABE869B0"/>
    <w:lvl w:ilvl="0">
      <w:start w:val="2"/>
      <w:numFmt w:val="decimal"/>
      <w:lvlText w:val="%1."/>
      <w:lvlJc w:val="right"/>
      <w:pPr>
        <w:ind w:left="720" w:hanging="360"/>
      </w:pPr>
      <w:rPr>
        <w:rFonts w:ascii="Calibri" w:eastAsia="Times New Roman" w:hAnsi="Calibri" w:hint="default"/>
        <w:sz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440" w:hanging="360"/>
      </w:pPr>
      <w:rPr>
        <w:rFonts w:ascii="Calibri" w:eastAsia="Times New Roman" w:hAnsi="Calibri" w:hint="default"/>
        <w:sz w:val="22"/>
      </w:rPr>
    </w:lvl>
    <w:lvl w:ilvl="3">
      <w:start w:val="1"/>
      <w:numFmt w:val="decimal"/>
      <w:lvlText w:val="%4."/>
      <w:lvlJc w:val="left"/>
      <w:pPr>
        <w:ind w:left="1800" w:hanging="360"/>
      </w:pPr>
      <w:rPr>
        <w:rFonts w:ascii="Calibri" w:eastAsia="Times New Roman" w:hAnsi="Calibri" w:hint="default"/>
        <w:sz w:val="22"/>
      </w:rPr>
    </w:lvl>
    <w:lvl w:ilvl="4">
      <w:start w:val="1"/>
      <w:numFmt w:val="lowerLetter"/>
      <w:lvlText w:val="%5."/>
      <w:lvlJc w:val="left"/>
      <w:pPr>
        <w:ind w:left="2160" w:hanging="360"/>
      </w:pPr>
      <w:rPr>
        <w:rFonts w:ascii="Calibri" w:eastAsia="Times New Roman" w:hAnsi="Calibri" w:hint="default"/>
        <w:sz w:val="22"/>
      </w:rPr>
    </w:lvl>
    <w:lvl w:ilvl="5">
      <w:start w:val="1"/>
      <w:numFmt w:val="lowerRoman"/>
      <w:lvlText w:val="%6."/>
      <w:lvlJc w:val="right"/>
      <w:pPr>
        <w:ind w:left="2520" w:hanging="360"/>
      </w:pPr>
      <w:rPr>
        <w:rFonts w:ascii="Calibri" w:eastAsia="Times New Roman" w:hAnsi="Calibri" w:hint="default"/>
        <w:sz w:val="22"/>
      </w:rPr>
    </w:lvl>
    <w:lvl w:ilvl="6">
      <w:start w:val="1"/>
      <w:numFmt w:val="decimal"/>
      <w:lvlText w:val="%7."/>
      <w:lvlJc w:val="left"/>
      <w:pPr>
        <w:ind w:left="2880" w:hanging="360"/>
      </w:pPr>
      <w:rPr>
        <w:rFonts w:ascii="Calibri" w:eastAsia="Times New Roman" w:hAnsi="Calibri" w:hint="default"/>
        <w:sz w:val="22"/>
      </w:rPr>
    </w:lvl>
    <w:lvl w:ilvl="7">
      <w:start w:val="1"/>
      <w:numFmt w:val="lowerLetter"/>
      <w:lvlText w:val="%8."/>
      <w:lvlJc w:val="left"/>
      <w:pPr>
        <w:ind w:left="3240" w:hanging="360"/>
      </w:pPr>
      <w:rPr>
        <w:rFonts w:ascii="Calibri" w:eastAsia="Times New Roman" w:hAnsi="Calibri" w:hint="default"/>
        <w:sz w:val="22"/>
      </w:rPr>
    </w:lvl>
    <w:lvl w:ilvl="8">
      <w:start w:val="1"/>
      <w:numFmt w:val="lowerRoman"/>
      <w:lvlText w:val="%9."/>
      <w:lvlJc w:val="right"/>
      <w:pPr>
        <w:ind w:left="3600" w:hanging="360"/>
      </w:pPr>
      <w:rPr>
        <w:rFonts w:ascii="Calibri" w:eastAsia="Times New Roman" w:hAnsi="Calibri" w:hint="default"/>
        <w:sz w:val="22"/>
      </w:rPr>
    </w:lvl>
  </w:abstractNum>
  <w:abstractNum w:abstractNumId="137" w15:restartNumberingAfterBreak="0">
    <w:nsid w:val="621D3946"/>
    <w:multiLevelType w:val="multilevel"/>
    <w:tmpl w:val="BFCA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62855D43"/>
    <w:multiLevelType w:val="multilevel"/>
    <w:tmpl w:val="212282F6"/>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4567FEC"/>
    <w:multiLevelType w:val="multilevel"/>
    <w:tmpl w:val="BA9EED72"/>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59840D4"/>
    <w:multiLevelType w:val="multilevel"/>
    <w:tmpl w:val="B108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661B55DD"/>
    <w:multiLevelType w:val="multilevel"/>
    <w:tmpl w:val="A454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66227F5E"/>
    <w:multiLevelType w:val="multilevel"/>
    <w:tmpl w:val="309AFA1C"/>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6517951"/>
    <w:multiLevelType w:val="multilevel"/>
    <w:tmpl w:val="D6D42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6C72D91"/>
    <w:multiLevelType w:val="multilevel"/>
    <w:tmpl w:val="9EC0B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67C65291"/>
    <w:multiLevelType w:val="multilevel"/>
    <w:tmpl w:val="BC186B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8B36555"/>
    <w:multiLevelType w:val="multilevel"/>
    <w:tmpl w:val="70F62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68DE4B40"/>
    <w:multiLevelType w:val="multilevel"/>
    <w:tmpl w:val="2B10777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95D75BC"/>
    <w:multiLevelType w:val="multilevel"/>
    <w:tmpl w:val="F082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69D01CE5"/>
    <w:multiLevelType w:val="multilevel"/>
    <w:tmpl w:val="520CEF0C"/>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A446F5D"/>
    <w:multiLevelType w:val="multilevel"/>
    <w:tmpl w:val="3370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6B21146E"/>
    <w:multiLevelType w:val="multilevel"/>
    <w:tmpl w:val="CC347FC2"/>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6B5E370B"/>
    <w:multiLevelType w:val="multilevel"/>
    <w:tmpl w:val="A78E7ED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6C6E1659"/>
    <w:multiLevelType w:val="multilevel"/>
    <w:tmpl w:val="EFB49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6D8C58F4"/>
    <w:multiLevelType w:val="multilevel"/>
    <w:tmpl w:val="7EDE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6DAD547B"/>
    <w:multiLevelType w:val="multilevel"/>
    <w:tmpl w:val="5CAEE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6E336DD0"/>
    <w:multiLevelType w:val="multilevel"/>
    <w:tmpl w:val="158051D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E5D31D7"/>
    <w:multiLevelType w:val="hybridMultilevel"/>
    <w:tmpl w:val="FF08908E"/>
    <w:lvl w:ilvl="0" w:tplc="0A18B546">
      <w:start w:val="1"/>
      <w:numFmt w:val="upperLetter"/>
      <w:lvlText w:val="%1."/>
      <w:lvlJc w:val="left"/>
      <w:pPr>
        <w:ind w:left="720" w:hanging="360"/>
      </w:pPr>
      <w:rPr>
        <w:rFonts w:ascii="Calibri" w:eastAsiaTheme="minorHAnsi" w:hAnsi="Calibri" w:cs="Calibri"/>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E60372A"/>
    <w:multiLevelType w:val="multilevel"/>
    <w:tmpl w:val="06B4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6F3939C7"/>
    <w:multiLevelType w:val="multilevel"/>
    <w:tmpl w:val="8172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70D30C68"/>
    <w:multiLevelType w:val="multilevel"/>
    <w:tmpl w:val="62FCCAFC"/>
    <w:lvl w:ilvl="0">
      <w:start w:val="1"/>
      <w:numFmt w:val="bullet"/>
      <w:lvlText w:val=""/>
      <w:lvlJc w:val="left"/>
      <w:pPr>
        <w:ind w:left="720" w:hanging="360"/>
      </w:pPr>
      <w:rPr>
        <w:rFonts w:ascii="Symbol" w:hAnsi="Symbol" w:cs="Symbol" w:hint="default"/>
      </w:rPr>
    </w:lvl>
    <w:lvl w:ilvl="1">
      <w:start w:val="1"/>
      <w:numFmt w:val="bullet"/>
      <w:lvlText w:val="o"/>
      <w:lvlJc w:val="left"/>
      <w:pPr>
        <w:ind w:left="1080" w:hanging="360"/>
      </w:pPr>
      <w:rPr>
        <w:rFonts w:ascii="0" w:hAnsi="0" w:cs="0" w:hint="default"/>
      </w:rPr>
    </w:lvl>
    <w:lvl w:ilvl="2">
      <w:start w:val="1"/>
      <w:numFmt w:val="bullet"/>
      <w:lvlText w:val=""/>
      <w:lvlJc w:val="left"/>
      <w:pPr>
        <w:ind w:left="1440" w:hanging="360"/>
      </w:pPr>
      <w:rPr>
        <w:rFonts w:ascii="0" w:hAnsi="0" w:cs="0" w:hint="default"/>
      </w:rPr>
    </w:lvl>
    <w:lvl w:ilvl="3">
      <w:start w:val="1"/>
      <w:numFmt w:val="bullet"/>
      <w:lvlText w:val=""/>
      <w:lvlJc w:val="left"/>
      <w:pPr>
        <w:ind w:left="1800" w:hanging="360"/>
      </w:pPr>
      <w:rPr>
        <w:rFonts w:ascii="Symbol" w:hAnsi="Symbol" w:cs="Symbol" w:hint="default"/>
      </w:rPr>
    </w:lvl>
    <w:lvl w:ilvl="4">
      <w:start w:val="1"/>
      <w:numFmt w:val="bullet"/>
      <w:lvlText w:val="o"/>
      <w:lvlJc w:val="left"/>
      <w:pPr>
        <w:ind w:left="2160" w:hanging="360"/>
      </w:pPr>
      <w:rPr>
        <w:rFonts w:ascii="0" w:hAnsi="0" w:cs="0" w:hint="default"/>
      </w:rPr>
    </w:lvl>
    <w:lvl w:ilvl="5">
      <w:start w:val="1"/>
      <w:numFmt w:val="bullet"/>
      <w:lvlText w:val=""/>
      <w:lvlJc w:val="left"/>
      <w:pPr>
        <w:ind w:left="2520" w:hanging="360"/>
      </w:pPr>
      <w:rPr>
        <w:rFonts w:ascii="0" w:hAnsi="0" w:cs="0" w:hint="default"/>
      </w:rPr>
    </w:lvl>
    <w:lvl w:ilvl="6">
      <w:start w:val="1"/>
      <w:numFmt w:val="bullet"/>
      <w:lvlText w:val=""/>
      <w:lvlJc w:val="left"/>
      <w:pPr>
        <w:ind w:left="2880" w:hanging="360"/>
      </w:pPr>
      <w:rPr>
        <w:rFonts w:ascii="Symbol" w:hAnsi="Symbol" w:cs="Symbol" w:hint="default"/>
      </w:rPr>
    </w:lvl>
    <w:lvl w:ilvl="7">
      <w:start w:val="1"/>
      <w:numFmt w:val="bullet"/>
      <w:lvlText w:val="o"/>
      <w:lvlJc w:val="left"/>
      <w:pPr>
        <w:ind w:left="3240" w:hanging="360"/>
      </w:pPr>
      <w:rPr>
        <w:rFonts w:ascii="0" w:hAnsi="0" w:cs="0" w:hint="default"/>
      </w:rPr>
    </w:lvl>
    <w:lvl w:ilvl="8">
      <w:start w:val="1"/>
      <w:numFmt w:val="bullet"/>
      <w:lvlText w:val=""/>
      <w:lvlJc w:val="left"/>
      <w:pPr>
        <w:ind w:left="3600" w:hanging="360"/>
      </w:pPr>
      <w:rPr>
        <w:rFonts w:ascii="0" w:hAnsi="0" w:cs="0" w:hint="default"/>
      </w:rPr>
    </w:lvl>
  </w:abstractNum>
  <w:abstractNum w:abstractNumId="161" w15:restartNumberingAfterBreak="0">
    <w:nsid w:val="7254572C"/>
    <w:multiLevelType w:val="multilevel"/>
    <w:tmpl w:val="E4147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728934DC"/>
    <w:multiLevelType w:val="multilevel"/>
    <w:tmpl w:val="25D6FE2C"/>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29632A1"/>
    <w:multiLevelType w:val="multilevel"/>
    <w:tmpl w:val="FCFA8968"/>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72A91FD2"/>
    <w:multiLevelType w:val="multilevel"/>
    <w:tmpl w:val="C896C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72ED4E02"/>
    <w:multiLevelType w:val="multilevel"/>
    <w:tmpl w:val="BF687AEE"/>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733460A8"/>
    <w:multiLevelType w:val="multilevel"/>
    <w:tmpl w:val="98F4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734E50CA"/>
    <w:multiLevelType w:val="multilevel"/>
    <w:tmpl w:val="3F065340"/>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3FC6636"/>
    <w:multiLevelType w:val="multilevel"/>
    <w:tmpl w:val="087CE3CE"/>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4621FAB"/>
    <w:multiLevelType w:val="multilevel"/>
    <w:tmpl w:val="4CE6AA7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506318E"/>
    <w:multiLevelType w:val="multilevel"/>
    <w:tmpl w:val="C40A42F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6F60CAD"/>
    <w:multiLevelType w:val="multilevel"/>
    <w:tmpl w:val="E30CD3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938359A"/>
    <w:multiLevelType w:val="multilevel"/>
    <w:tmpl w:val="066A69D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795A5731"/>
    <w:multiLevelType w:val="multilevel"/>
    <w:tmpl w:val="539A8AE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7A7B1179"/>
    <w:multiLevelType w:val="multilevel"/>
    <w:tmpl w:val="110A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7B640185"/>
    <w:multiLevelType w:val="multilevel"/>
    <w:tmpl w:val="CDBE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7BE14216"/>
    <w:multiLevelType w:val="multilevel"/>
    <w:tmpl w:val="23F2765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7D334F5E"/>
    <w:multiLevelType w:val="multilevel"/>
    <w:tmpl w:val="1D20DD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7F3A21EA"/>
    <w:multiLevelType w:val="multilevel"/>
    <w:tmpl w:val="89A27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7F745624"/>
    <w:multiLevelType w:val="multilevel"/>
    <w:tmpl w:val="B626631A"/>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7F757FE1"/>
    <w:multiLevelType w:val="multilevel"/>
    <w:tmpl w:val="5362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7F815225"/>
    <w:multiLevelType w:val="multilevel"/>
    <w:tmpl w:val="5C940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7FAA6EB6"/>
    <w:multiLevelType w:val="multilevel"/>
    <w:tmpl w:val="FE5C97EA"/>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8358822">
    <w:abstractNumId w:val="80"/>
  </w:num>
  <w:num w:numId="2" w16cid:durableId="969896861">
    <w:abstractNumId w:val="125"/>
  </w:num>
  <w:num w:numId="3" w16cid:durableId="1979336521">
    <w:abstractNumId w:val="130"/>
  </w:num>
  <w:num w:numId="4" w16cid:durableId="2135982014">
    <w:abstractNumId w:val="79"/>
  </w:num>
  <w:num w:numId="5" w16cid:durableId="1407417812">
    <w:abstractNumId w:val="61"/>
  </w:num>
  <w:num w:numId="6" w16cid:durableId="1681278988">
    <w:abstractNumId w:val="171"/>
  </w:num>
  <w:num w:numId="7" w16cid:durableId="571352133">
    <w:abstractNumId w:val="51"/>
  </w:num>
  <w:num w:numId="8" w16cid:durableId="1027173816">
    <w:abstractNumId w:val="145"/>
  </w:num>
  <w:num w:numId="9" w16cid:durableId="150294074">
    <w:abstractNumId w:val="109"/>
  </w:num>
  <w:num w:numId="10" w16cid:durableId="1602253780">
    <w:abstractNumId w:val="92"/>
  </w:num>
  <w:num w:numId="11" w16cid:durableId="2143183382">
    <w:abstractNumId w:val="112"/>
  </w:num>
  <w:num w:numId="12" w16cid:durableId="1179613592">
    <w:abstractNumId w:val="104"/>
  </w:num>
  <w:num w:numId="13" w16cid:durableId="139080289">
    <w:abstractNumId w:val="156"/>
  </w:num>
  <w:num w:numId="14" w16cid:durableId="619456629">
    <w:abstractNumId w:val="67"/>
  </w:num>
  <w:num w:numId="15" w16cid:durableId="18239987">
    <w:abstractNumId w:val="164"/>
  </w:num>
  <w:num w:numId="16" w16cid:durableId="2031447107">
    <w:abstractNumId w:val="70"/>
  </w:num>
  <w:num w:numId="17" w16cid:durableId="878787327">
    <w:abstractNumId w:val="54"/>
  </w:num>
  <w:num w:numId="18" w16cid:durableId="1058361241">
    <w:abstractNumId w:val="28"/>
  </w:num>
  <w:num w:numId="19" w16cid:durableId="1293561691">
    <w:abstractNumId w:val="40"/>
  </w:num>
  <w:num w:numId="20" w16cid:durableId="468326240">
    <w:abstractNumId w:val="85"/>
  </w:num>
  <w:num w:numId="21" w16cid:durableId="1907956007">
    <w:abstractNumId w:val="38"/>
  </w:num>
  <w:num w:numId="22" w16cid:durableId="480855956">
    <w:abstractNumId w:val="77"/>
  </w:num>
  <w:num w:numId="23" w16cid:durableId="331681691">
    <w:abstractNumId w:val="175"/>
  </w:num>
  <w:num w:numId="24" w16cid:durableId="381910127">
    <w:abstractNumId w:val="177"/>
  </w:num>
  <w:num w:numId="25" w16cid:durableId="1204245102">
    <w:abstractNumId w:val="147"/>
  </w:num>
  <w:num w:numId="26" w16cid:durableId="2118594116">
    <w:abstractNumId w:val="176"/>
  </w:num>
  <w:num w:numId="27" w16cid:durableId="1001470657">
    <w:abstractNumId w:val="133"/>
  </w:num>
  <w:num w:numId="28" w16cid:durableId="329715636">
    <w:abstractNumId w:val="7"/>
  </w:num>
  <w:num w:numId="29" w16cid:durableId="682244312">
    <w:abstractNumId w:val="37"/>
  </w:num>
  <w:num w:numId="30" w16cid:durableId="425923082">
    <w:abstractNumId w:val="121"/>
  </w:num>
  <w:num w:numId="31" w16cid:durableId="48848855">
    <w:abstractNumId w:val="2"/>
  </w:num>
  <w:num w:numId="32" w16cid:durableId="650906353">
    <w:abstractNumId w:val="98"/>
  </w:num>
  <w:num w:numId="33" w16cid:durableId="1002513783">
    <w:abstractNumId w:val="170"/>
  </w:num>
  <w:num w:numId="34" w16cid:durableId="353119554">
    <w:abstractNumId w:val="152"/>
  </w:num>
  <w:num w:numId="35" w16cid:durableId="112015776">
    <w:abstractNumId w:val="106"/>
  </w:num>
  <w:num w:numId="36" w16cid:durableId="1112163468">
    <w:abstractNumId w:val="169"/>
  </w:num>
  <w:num w:numId="37" w16cid:durableId="1309821597">
    <w:abstractNumId w:val="131"/>
  </w:num>
  <w:num w:numId="38" w16cid:durableId="1261061876">
    <w:abstractNumId w:val="126"/>
  </w:num>
  <w:num w:numId="39" w16cid:durableId="199320191">
    <w:abstractNumId w:val="122"/>
  </w:num>
  <w:num w:numId="40" w16cid:durableId="2090998675">
    <w:abstractNumId w:val="4"/>
  </w:num>
  <w:num w:numId="41" w16cid:durableId="248583426">
    <w:abstractNumId w:val="1"/>
  </w:num>
  <w:num w:numId="42" w16cid:durableId="1259560450">
    <w:abstractNumId w:val="173"/>
  </w:num>
  <w:num w:numId="43" w16cid:durableId="1776359822">
    <w:abstractNumId w:val="43"/>
  </w:num>
  <w:num w:numId="44" w16cid:durableId="1152332592">
    <w:abstractNumId w:val="32"/>
  </w:num>
  <w:num w:numId="45" w16cid:durableId="558177233">
    <w:abstractNumId w:val="15"/>
  </w:num>
  <w:num w:numId="46" w16cid:durableId="1697803748">
    <w:abstractNumId w:val="72"/>
  </w:num>
  <w:num w:numId="47" w16cid:durableId="592125144">
    <w:abstractNumId w:val="96"/>
  </w:num>
  <w:num w:numId="48" w16cid:durableId="1734156571">
    <w:abstractNumId w:val="172"/>
  </w:num>
  <w:num w:numId="49" w16cid:durableId="1549948671">
    <w:abstractNumId w:val="10"/>
  </w:num>
  <w:num w:numId="50" w16cid:durableId="908997945">
    <w:abstractNumId w:val="5"/>
  </w:num>
  <w:num w:numId="51" w16cid:durableId="1100758247">
    <w:abstractNumId w:val="116"/>
  </w:num>
  <w:num w:numId="52" w16cid:durableId="1353023348">
    <w:abstractNumId w:val="117"/>
  </w:num>
  <w:num w:numId="53" w16cid:durableId="212158627">
    <w:abstractNumId w:val="135"/>
  </w:num>
  <w:num w:numId="54" w16cid:durableId="375083761">
    <w:abstractNumId w:val="83"/>
  </w:num>
  <w:num w:numId="55" w16cid:durableId="1119572414">
    <w:abstractNumId w:val="134"/>
  </w:num>
  <w:num w:numId="56" w16cid:durableId="1029573523">
    <w:abstractNumId w:val="75"/>
  </w:num>
  <w:num w:numId="57" w16cid:durableId="192767370">
    <w:abstractNumId w:val="142"/>
  </w:num>
  <w:num w:numId="58" w16cid:durableId="1232693854">
    <w:abstractNumId w:val="52"/>
  </w:num>
  <w:num w:numId="59" w16cid:durableId="771314305">
    <w:abstractNumId w:val="39"/>
  </w:num>
  <w:num w:numId="60" w16cid:durableId="917716056">
    <w:abstractNumId w:val="94"/>
  </w:num>
  <w:num w:numId="61" w16cid:durableId="708260132">
    <w:abstractNumId w:val="44"/>
  </w:num>
  <w:num w:numId="62" w16cid:durableId="207111705">
    <w:abstractNumId w:val="76"/>
  </w:num>
  <w:num w:numId="63" w16cid:durableId="696851181">
    <w:abstractNumId w:val="161"/>
  </w:num>
  <w:num w:numId="64" w16cid:durableId="825319971">
    <w:abstractNumId w:val="148"/>
  </w:num>
  <w:num w:numId="65" w16cid:durableId="1439838950">
    <w:abstractNumId w:val="48"/>
  </w:num>
  <w:num w:numId="66" w16cid:durableId="1002195444">
    <w:abstractNumId w:val="64"/>
  </w:num>
  <w:num w:numId="67" w16cid:durableId="360984114">
    <w:abstractNumId w:val="159"/>
  </w:num>
  <w:num w:numId="68" w16cid:durableId="1164052440">
    <w:abstractNumId w:val="146"/>
  </w:num>
  <w:num w:numId="69" w16cid:durableId="49810232">
    <w:abstractNumId w:val="155"/>
  </w:num>
  <w:num w:numId="70" w16cid:durableId="1083531988">
    <w:abstractNumId w:val="46"/>
  </w:num>
  <w:num w:numId="71" w16cid:durableId="1317031851">
    <w:abstractNumId w:val="163"/>
  </w:num>
  <w:num w:numId="72" w16cid:durableId="767701194">
    <w:abstractNumId w:val="102"/>
  </w:num>
  <w:num w:numId="73" w16cid:durableId="231354363">
    <w:abstractNumId w:val="99"/>
  </w:num>
  <w:num w:numId="74" w16cid:durableId="565721743">
    <w:abstractNumId w:val="11"/>
  </w:num>
  <w:num w:numId="75" w16cid:durableId="1139347014">
    <w:abstractNumId w:val="14"/>
  </w:num>
  <w:num w:numId="76" w16cid:durableId="526991768">
    <w:abstractNumId w:val="84"/>
  </w:num>
  <w:num w:numId="77" w16cid:durableId="764109411">
    <w:abstractNumId w:val="47"/>
  </w:num>
  <w:num w:numId="78" w16cid:durableId="142429830">
    <w:abstractNumId w:val="69"/>
  </w:num>
  <w:num w:numId="79" w16cid:durableId="1936552744">
    <w:abstractNumId w:val="27"/>
  </w:num>
  <w:num w:numId="80" w16cid:durableId="1653365911">
    <w:abstractNumId w:val="22"/>
  </w:num>
  <w:num w:numId="81" w16cid:durableId="1058478403">
    <w:abstractNumId w:val="20"/>
  </w:num>
  <w:num w:numId="82" w16cid:durableId="769004955">
    <w:abstractNumId w:val="141"/>
  </w:num>
  <w:num w:numId="83" w16cid:durableId="532885869">
    <w:abstractNumId w:val="150"/>
  </w:num>
  <w:num w:numId="84" w16cid:durableId="347104543">
    <w:abstractNumId w:val="180"/>
  </w:num>
  <w:num w:numId="85" w16cid:durableId="430048134">
    <w:abstractNumId w:val="178"/>
  </w:num>
  <w:num w:numId="86" w16cid:durableId="1201940571">
    <w:abstractNumId w:val="119"/>
  </w:num>
  <w:num w:numId="87" w16cid:durableId="1606574415">
    <w:abstractNumId w:val="33"/>
  </w:num>
  <w:num w:numId="88" w16cid:durableId="1995798363">
    <w:abstractNumId w:val="41"/>
  </w:num>
  <w:num w:numId="89" w16cid:durableId="947011210">
    <w:abstractNumId w:val="97"/>
  </w:num>
  <w:num w:numId="90" w16cid:durableId="1729185745">
    <w:abstractNumId w:val="123"/>
  </w:num>
  <w:num w:numId="91" w16cid:durableId="862623">
    <w:abstractNumId w:val="49"/>
  </w:num>
  <w:num w:numId="92" w16cid:durableId="1301038725">
    <w:abstractNumId w:val="108"/>
  </w:num>
  <w:num w:numId="93" w16cid:durableId="1795055710">
    <w:abstractNumId w:val="137"/>
  </w:num>
  <w:num w:numId="94" w16cid:durableId="1958566112">
    <w:abstractNumId w:val="89"/>
  </w:num>
  <w:num w:numId="95" w16cid:durableId="2002612208">
    <w:abstractNumId w:val="111"/>
  </w:num>
  <w:num w:numId="96" w16cid:durableId="1188564837">
    <w:abstractNumId w:val="101"/>
  </w:num>
  <w:num w:numId="97" w16cid:durableId="1637687465">
    <w:abstractNumId w:val="128"/>
  </w:num>
  <w:num w:numId="98" w16cid:durableId="490757272">
    <w:abstractNumId w:val="24"/>
  </w:num>
  <w:num w:numId="99" w16cid:durableId="1492915766">
    <w:abstractNumId w:val="73"/>
  </w:num>
  <w:num w:numId="100" w16cid:durableId="1764184703">
    <w:abstractNumId w:val="55"/>
  </w:num>
  <w:num w:numId="101" w16cid:durableId="200099066">
    <w:abstractNumId w:val="114"/>
  </w:num>
  <w:num w:numId="102" w16cid:durableId="186675975">
    <w:abstractNumId w:val="18"/>
  </w:num>
  <w:num w:numId="103" w16cid:durableId="1800875033">
    <w:abstractNumId w:val="56"/>
  </w:num>
  <w:num w:numId="104" w16cid:durableId="937522859">
    <w:abstractNumId w:val="118"/>
  </w:num>
  <w:num w:numId="105" w16cid:durableId="1356424929">
    <w:abstractNumId w:val="35"/>
  </w:num>
  <w:num w:numId="106" w16cid:durableId="1446466405">
    <w:abstractNumId w:val="16"/>
  </w:num>
  <w:num w:numId="107" w16cid:durableId="728114269">
    <w:abstractNumId w:val="17"/>
  </w:num>
  <w:num w:numId="108" w16cid:durableId="530071276">
    <w:abstractNumId w:val="105"/>
  </w:num>
  <w:num w:numId="109" w16cid:durableId="2021931274">
    <w:abstractNumId w:val="53"/>
  </w:num>
  <w:num w:numId="110" w16cid:durableId="1231160977">
    <w:abstractNumId w:val="6"/>
  </w:num>
  <w:num w:numId="111" w16cid:durableId="985401986">
    <w:abstractNumId w:val="93"/>
  </w:num>
  <w:num w:numId="112" w16cid:durableId="1290824013">
    <w:abstractNumId w:val="71"/>
  </w:num>
  <w:num w:numId="113" w16cid:durableId="1295255536">
    <w:abstractNumId w:val="23"/>
  </w:num>
  <w:num w:numId="114" w16cid:durableId="2047874152">
    <w:abstractNumId w:val="12"/>
  </w:num>
  <w:num w:numId="115" w16cid:durableId="1673214611">
    <w:abstractNumId w:val="124"/>
  </w:num>
  <w:num w:numId="116" w16cid:durableId="741685201">
    <w:abstractNumId w:val="103"/>
  </w:num>
  <w:num w:numId="117" w16cid:durableId="665133709">
    <w:abstractNumId w:val="81"/>
  </w:num>
  <w:num w:numId="118" w16cid:durableId="1103069155">
    <w:abstractNumId w:val="158"/>
  </w:num>
  <w:num w:numId="119" w16cid:durableId="409666840">
    <w:abstractNumId w:val="19"/>
  </w:num>
  <w:num w:numId="120" w16cid:durableId="90468811">
    <w:abstractNumId w:val="182"/>
  </w:num>
  <w:num w:numId="121" w16cid:durableId="592712550">
    <w:abstractNumId w:val="21"/>
  </w:num>
  <w:num w:numId="122" w16cid:durableId="410126512">
    <w:abstractNumId w:val="45"/>
  </w:num>
  <w:num w:numId="123" w16cid:durableId="284165073">
    <w:abstractNumId w:val="29"/>
  </w:num>
  <w:num w:numId="124" w16cid:durableId="622274538">
    <w:abstractNumId w:val="3"/>
  </w:num>
  <w:num w:numId="125" w16cid:durableId="1482648251">
    <w:abstractNumId w:val="143"/>
  </w:num>
  <w:num w:numId="126" w16cid:durableId="1664746986">
    <w:abstractNumId w:val="87"/>
  </w:num>
  <w:num w:numId="127" w16cid:durableId="474104440">
    <w:abstractNumId w:val="62"/>
  </w:num>
  <w:num w:numId="128" w16cid:durableId="1407219069">
    <w:abstractNumId w:val="166"/>
  </w:num>
  <w:num w:numId="129" w16cid:durableId="1051416637">
    <w:abstractNumId w:val="138"/>
  </w:num>
  <w:num w:numId="130" w16cid:durableId="673919955">
    <w:abstractNumId w:val="66"/>
  </w:num>
  <w:num w:numId="131" w16cid:durableId="1134061791">
    <w:abstractNumId w:val="9"/>
  </w:num>
  <w:num w:numId="132" w16cid:durableId="442578219">
    <w:abstractNumId w:val="13"/>
  </w:num>
  <w:num w:numId="133" w16cid:durableId="248513520">
    <w:abstractNumId w:val="165"/>
  </w:num>
  <w:num w:numId="134" w16cid:durableId="541215925">
    <w:abstractNumId w:val="167"/>
  </w:num>
  <w:num w:numId="135" w16cid:durableId="1137065973">
    <w:abstractNumId w:val="74"/>
  </w:num>
  <w:num w:numId="136" w16cid:durableId="1971589266">
    <w:abstractNumId w:val="151"/>
  </w:num>
  <w:num w:numId="137" w16cid:durableId="756288466">
    <w:abstractNumId w:val="120"/>
  </w:num>
  <w:num w:numId="138" w16cid:durableId="737631224">
    <w:abstractNumId w:val="68"/>
  </w:num>
  <w:num w:numId="139" w16cid:durableId="153957866">
    <w:abstractNumId w:val="162"/>
  </w:num>
  <w:num w:numId="140" w16cid:durableId="16123946">
    <w:abstractNumId w:val="36"/>
  </w:num>
  <w:num w:numId="141" w16cid:durableId="1100566938">
    <w:abstractNumId w:val="110"/>
  </w:num>
  <w:num w:numId="142" w16cid:durableId="1990282808">
    <w:abstractNumId w:val="179"/>
  </w:num>
  <w:num w:numId="143" w16cid:durableId="9992743">
    <w:abstractNumId w:val="181"/>
  </w:num>
  <w:num w:numId="144" w16cid:durableId="2090036174">
    <w:abstractNumId w:val="31"/>
  </w:num>
  <w:num w:numId="145" w16cid:durableId="1287008837">
    <w:abstractNumId w:val="149"/>
  </w:num>
  <w:num w:numId="146" w16cid:durableId="1057436040">
    <w:abstractNumId w:val="115"/>
  </w:num>
  <w:num w:numId="147" w16cid:durableId="1946687889">
    <w:abstractNumId w:val="82"/>
  </w:num>
  <w:num w:numId="148" w16cid:durableId="422191015">
    <w:abstractNumId w:val="65"/>
  </w:num>
  <w:num w:numId="149" w16cid:durableId="209614024">
    <w:abstractNumId w:val="174"/>
  </w:num>
  <w:num w:numId="150" w16cid:durableId="1027875963">
    <w:abstractNumId w:val="34"/>
  </w:num>
  <w:num w:numId="151" w16cid:durableId="1655060423">
    <w:abstractNumId w:val="8"/>
  </w:num>
  <w:num w:numId="152" w16cid:durableId="807284031">
    <w:abstractNumId w:val="153"/>
  </w:num>
  <w:num w:numId="153" w16cid:durableId="1533153705">
    <w:abstractNumId w:val="129"/>
  </w:num>
  <w:num w:numId="154" w16cid:durableId="81538168">
    <w:abstractNumId w:val="140"/>
  </w:num>
  <w:num w:numId="155" w16cid:durableId="321198660">
    <w:abstractNumId w:val="113"/>
  </w:num>
  <w:num w:numId="156" w16cid:durableId="866067524">
    <w:abstractNumId w:val="154"/>
  </w:num>
  <w:num w:numId="157" w16cid:durableId="1064061543">
    <w:abstractNumId w:val="88"/>
  </w:num>
  <w:num w:numId="158" w16cid:durableId="1416590596">
    <w:abstractNumId w:val="57"/>
  </w:num>
  <w:num w:numId="159" w16cid:durableId="1529955033">
    <w:abstractNumId w:val="25"/>
  </w:num>
  <w:num w:numId="160" w16cid:durableId="1560290273">
    <w:abstractNumId w:val="144"/>
  </w:num>
  <w:num w:numId="161" w16cid:durableId="520052110">
    <w:abstractNumId w:val="58"/>
  </w:num>
  <w:num w:numId="162" w16cid:durableId="436413330">
    <w:abstractNumId w:val="78"/>
  </w:num>
  <w:num w:numId="163" w16cid:durableId="851802339">
    <w:abstractNumId w:val="127"/>
  </w:num>
  <w:num w:numId="164" w16cid:durableId="1994483688">
    <w:abstractNumId w:val="86"/>
  </w:num>
  <w:num w:numId="165" w16cid:durableId="1791437373">
    <w:abstractNumId w:val="59"/>
  </w:num>
  <w:num w:numId="166" w16cid:durableId="115176859">
    <w:abstractNumId w:val="26"/>
  </w:num>
  <w:num w:numId="167" w16cid:durableId="901645223">
    <w:abstractNumId w:val="90"/>
  </w:num>
  <w:num w:numId="168" w16cid:durableId="1689870175">
    <w:abstractNumId w:val="168"/>
  </w:num>
  <w:num w:numId="169" w16cid:durableId="1023750593">
    <w:abstractNumId w:val="139"/>
  </w:num>
  <w:num w:numId="170" w16cid:durableId="2025285617">
    <w:abstractNumId w:val="42"/>
  </w:num>
  <w:num w:numId="171" w16cid:durableId="1741899004">
    <w:abstractNumId w:val="50"/>
  </w:num>
  <w:num w:numId="172" w16cid:durableId="1476141373">
    <w:abstractNumId w:val="107"/>
  </w:num>
  <w:num w:numId="173" w16cid:durableId="1999992665">
    <w:abstractNumId w:val="91"/>
  </w:num>
  <w:num w:numId="174" w16cid:durableId="1999337875">
    <w:abstractNumId w:val="63"/>
  </w:num>
  <w:num w:numId="175" w16cid:durableId="800423041">
    <w:abstractNumId w:val="132"/>
  </w:num>
  <w:num w:numId="176" w16cid:durableId="1177621721">
    <w:abstractNumId w:val="136"/>
  </w:num>
  <w:num w:numId="177" w16cid:durableId="241841139">
    <w:abstractNumId w:val="30"/>
  </w:num>
  <w:num w:numId="178" w16cid:durableId="741365803">
    <w:abstractNumId w:val="160"/>
  </w:num>
  <w:num w:numId="179" w16cid:durableId="2026637910">
    <w:abstractNumId w:val="95"/>
  </w:num>
  <w:num w:numId="180" w16cid:durableId="1099252963">
    <w:abstractNumId w:val="100"/>
  </w:num>
  <w:num w:numId="181" w16cid:durableId="878935330">
    <w:abstractNumId w:val="60"/>
  </w:num>
  <w:num w:numId="182" w16cid:durableId="116262879">
    <w:abstractNumId w:val="0"/>
  </w:num>
  <w:num w:numId="183" w16cid:durableId="438986369">
    <w:abstractNumId w:val="157"/>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A08"/>
    <w:rsid w:val="00033DA8"/>
    <w:rsid w:val="00095559"/>
    <w:rsid w:val="000A1058"/>
    <w:rsid w:val="000B5C06"/>
    <w:rsid w:val="000C5963"/>
    <w:rsid w:val="000F6558"/>
    <w:rsid w:val="00116E8E"/>
    <w:rsid w:val="0017494F"/>
    <w:rsid w:val="0017717C"/>
    <w:rsid w:val="0018399F"/>
    <w:rsid w:val="001867C5"/>
    <w:rsid w:val="001F586E"/>
    <w:rsid w:val="002222E0"/>
    <w:rsid w:val="0022340F"/>
    <w:rsid w:val="0024169D"/>
    <w:rsid w:val="00263F80"/>
    <w:rsid w:val="002664B7"/>
    <w:rsid w:val="002A2AB0"/>
    <w:rsid w:val="002B11DB"/>
    <w:rsid w:val="002B4941"/>
    <w:rsid w:val="002D3B31"/>
    <w:rsid w:val="002E26F2"/>
    <w:rsid w:val="00342C63"/>
    <w:rsid w:val="003618F3"/>
    <w:rsid w:val="00387858"/>
    <w:rsid w:val="003B6B66"/>
    <w:rsid w:val="003D6A22"/>
    <w:rsid w:val="003F49DA"/>
    <w:rsid w:val="004306EE"/>
    <w:rsid w:val="004636A5"/>
    <w:rsid w:val="004827FB"/>
    <w:rsid w:val="004F30F7"/>
    <w:rsid w:val="0050258E"/>
    <w:rsid w:val="005651D0"/>
    <w:rsid w:val="005C056D"/>
    <w:rsid w:val="005C698F"/>
    <w:rsid w:val="00607654"/>
    <w:rsid w:val="006200C8"/>
    <w:rsid w:val="00622B6B"/>
    <w:rsid w:val="0065733A"/>
    <w:rsid w:val="00666A86"/>
    <w:rsid w:val="006C542E"/>
    <w:rsid w:val="006F6126"/>
    <w:rsid w:val="00703287"/>
    <w:rsid w:val="00716F5D"/>
    <w:rsid w:val="007542A5"/>
    <w:rsid w:val="00756A08"/>
    <w:rsid w:val="007A1DD1"/>
    <w:rsid w:val="007A72E2"/>
    <w:rsid w:val="007B52BD"/>
    <w:rsid w:val="007D3459"/>
    <w:rsid w:val="00804A6D"/>
    <w:rsid w:val="00813C1A"/>
    <w:rsid w:val="00827C57"/>
    <w:rsid w:val="008F6DE7"/>
    <w:rsid w:val="00A53CBB"/>
    <w:rsid w:val="00AA368A"/>
    <w:rsid w:val="00AB4413"/>
    <w:rsid w:val="00AE2E52"/>
    <w:rsid w:val="00B71996"/>
    <w:rsid w:val="00BB13A9"/>
    <w:rsid w:val="00BB7E09"/>
    <w:rsid w:val="00BD2C42"/>
    <w:rsid w:val="00BD5802"/>
    <w:rsid w:val="00C10487"/>
    <w:rsid w:val="00C246CB"/>
    <w:rsid w:val="00C430F3"/>
    <w:rsid w:val="00C51AB5"/>
    <w:rsid w:val="00C6279B"/>
    <w:rsid w:val="00C70B01"/>
    <w:rsid w:val="00C71E35"/>
    <w:rsid w:val="00C72AAE"/>
    <w:rsid w:val="00CA2688"/>
    <w:rsid w:val="00CC056E"/>
    <w:rsid w:val="00D046EA"/>
    <w:rsid w:val="00D16D61"/>
    <w:rsid w:val="00D20858"/>
    <w:rsid w:val="00D3259D"/>
    <w:rsid w:val="00D9146B"/>
    <w:rsid w:val="00DF1033"/>
    <w:rsid w:val="00E36454"/>
    <w:rsid w:val="00E57DF1"/>
    <w:rsid w:val="00E96690"/>
    <w:rsid w:val="00EE2990"/>
    <w:rsid w:val="00F37447"/>
    <w:rsid w:val="00FC7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DCA6"/>
  <w15:docId w15:val="{0182D1C5-5F34-4ECC-BC17-9FBCA3459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6558"/>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PlainTable11">
    <w:name w:val="Plain Table 1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1">
    <w:name w:val="Plain Table 41"/>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1">
    <w:name w:val="Grid Table 2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1">
    <w:name w:val="Grid Table 3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1">
    <w:name w:val="Grid Table 41"/>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1">
    <w:name w:val="Grid Table 5 Dark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urful1">
    <w:name w:val="Grid Table 6 Colourful1"/>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urful1">
    <w:name w:val="Grid Table 7 Colourful1"/>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1">
    <w:name w:val="List Table 1 Light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1">
    <w:name w:val="List Table 21"/>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1">
    <w:name w:val="List Table 3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1">
    <w:name w:val="List Table 4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1">
    <w:name w:val="List Table 5 Dark1"/>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urful1">
    <w:name w:val="List Table 6 Colourful1"/>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urful1">
    <w:name w:val="List Table 7 Colourful1"/>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Domylnaczcionkaakapitu"/>
    <w:uiPriority w:val="9"/>
    <w:rPr>
      <w:rFonts w:ascii="Arial" w:eastAsia="Arial" w:hAnsi="Arial" w:cs="Arial"/>
      <w:color w:val="2E74B5" w:themeColor="accent1" w:themeShade="BF"/>
      <w:sz w:val="40"/>
      <w:szCs w:val="40"/>
    </w:rPr>
  </w:style>
  <w:style w:type="character" w:customStyle="1" w:styleId="Heading2Char">
    <w:name w:val="Heading 2 Char"/>
    <w:basedOn w:val="Domylnaczcionkaakapitu"/>
    <w:uiPriority w:val="9"/>
    <w:rPr>
      <w:rFonts w:ascii="Arial" w:eastAsia="Arial" w:hAnsi="Arial" w:cs="Arial"/>
      <w:color w:val="2E74B5" w:themeColor="accent1" w:themeShade="BF"/>
      <w:sz w:val="32"/>
      <w:szCs w:val="32"/>
    </w:rPr>
  </w:style>
  <w:style w:type="character" w:customStyle="1" w:styleId="Heading3Char">
    <w:name w:val="Heading 3 Char"/>
    <w:basedOn w:val="Domylnaczcionkaakapitu"/>
    <w:uiPriority w:val="9"/>
    <w:rPr>
      <w:rFonts w:ascii="Arial" w:eastAsia="Arial" w:hAnsi="Arial" w:cs="Arial"/>
      <w:color w:val="2E74B5" w:themeColor="accent1" w:themeShade="BF"/>
      <w:sz w:val="28"/>
      <w:szCs w:val="28"/>
    </w:rPr>
  </w:style>
  <w:style w:type="character" w:customStyle="1" w:styleId="Heading4Char">
    <w:name w:val="Heading 4 Char"/>
    <w:basedOn w:val="Domylnaczcionkaakapitu"/>
    <w:uiPriority w:val="9"/>
    <w:rPr>
      <w:rFonts w:ascii="Arial" w:eastAsia="Arial" w:hAnsi="Arial" w:cs="Arial"/>
      <w:i/>
      <w:iCs/>
      <w:color w:val="2E74B5" w:themeColor="accent1" w:themeShade="BF"/>
    </w:rPr>
  </w:style>
  <w:style w:type="character" w:customStyle="1" w:styleId="Heading5Char">
    <w:name w:val="Heading 5 Char"/>
    <w:basedOn w:val="Domylnaczcionkaakapitu"/>
    <w:uiPriority w:val="9"/>
    <w:rPr>
      <w:rFonts w:ascii="Arial" w:eastAsia="Arial" w:hAnsi="Arial" w:cs="Arial"/>
      <w:color w:val="2E74B5" w:themeColor="accent1" w:themeShade="BF"/>
    </w:rPr>
  </w:style>
  <w:style w:type="character" w:customStyle="1" w:styleId="Heading6Char">
    <w:name w:val="Heading 6 Char"/>
    <w:basedOn w:val="Domylnaczcionkaakapitu"/>
    <w:uiPriority w:val="9"/>
    <w:rPr>
      <w:rFonts w:ascii="Arial" w:eastAsia="Arial" w:hAnsi="Arial" w:cs="Arial"/>
      <w:i/>
      <w:iCs/>
      <w:color w:val="595959" w:themeColor="text1" w:themeTint="A6"/>
    </w:rPr>
  </w:style>
  <w:style w:type="character" w:customStyle="1" w:styleId="Heading7Char">
    <w:name w:val="Heading 7 Char"/>
    <w:basedOn w:val="Domylnaczcionkaakapitu"/>
    <w:uiPriority w:val="9"/>
    <w:rPr>
      <w:rFonts w:ascii="Arial" w:eastAsia="Arial" w:hAnsi="Arial" w:cs="Arial"/>
      <w:color w:val="595959" w:themeColor="text1" w:themeTint="A6"/>
    </w:rPr>
  </w:style>
  <w:style w:type="character" w:customStyle="1" w:styleId="Heading8Char">
    <w:name w:val="Heading 8 Char"/>
    <w:basedOn w:val="Domylnaczcionkaakapitu"/>
    <w:uiPriority w:val="9"/>
    <w:rPr>
      <w:rFonts w:ascii="Arial" w:eastAsia="Arial" w:hAnsi="Arial" w:cs="Arial"/>
      <w:i/>
      <w:iCs/>
      <w:color w:val="272727" w:themeColor="text1" w:themeTint="D8"/>
    </w:rPr>
  </w:style>
  <w:style w:type="character" w:customStyle="1" w:styleId="Heading9Char">
    <w:name w:val="Heading 9 Char"/>
    <w:basedOn w:val="Domylnaczcionkaakapitu"/>
    <w:uiPriority w:val="9"/>
    <w:rPr>
      <w:rFonts w:ascii="Arial" w:eastAsia="Arial" w:hAnsi="Arial" w:cs="Arial"/>
      <w:i/>
      <w:iCs/>
      <w:color w:val="272727" w:themeColor="text1" w:themeTint="D8"/>
    </w:rPr>
  </w:style>
  <w:style w:type="character" w:customStyle="1" w:styleId="TitleChar">
    <w:name w:val="Title Char"/>
    <w:basedOn w:val="Domylnaczcionkaakapitu"/>
    <w:uiPriority w:val="10"/>
    <w:rPr>
      <w:rFonts w:ascii="Arial" w:eastAsia="Arial" w:hAnsi="Arial" w:cs="Arial"/>
      <w:spacing w:val="-10"/>
      <w:sz w:val="56"/>
      <w:szCs w:val="56"/>
    </w:rPr>
  </w:style>
  <w:style w:type="character" w:customStyle="1" w:styleId="SubtitleChar">
    <w:name w:val="Subtitle Char"/>
    <w:basedOn w:val="Domylnaczcionkaakapitu"/>
    <w:uiPriority w:val="11"/>
    <w:rPr>
      <w:color w:val="595959" w:themeColor="text1" w:themeTint="A6"/>
      <w:spacing w:val="15"/>
      <w:sz w:val="28"/>
      <w:szCs w:val="28"/>
    </w:rPr>
  </w:style>
  <w:style w:type="character" w:customStyle="1" w:styleId="QuoteChar">
    <w:name w:val="Quote Char"/>
    <w:basedOn w:val="Domylnaczcionkaakapitu"/>
    <w:uiPriority w:val="29"/>
    <w:rPr>
      <w:i/>
      <w:iCs/>
      <w:color w:val="404040" w:themeColor="text1" w:themeTint="BF"/>
    </w:rPr>
  </w:style>
  <w:style w:type="character" w:customStyle="1" w:styleId="IntenseQuoteChar">
    <w:name w:val="Intense Quote Char"/>
    <w:basedOn w:val="Domylnaczcionkaakapitu"/>
    <w:uiPriority w:val="30"/>
    <w:rPr>
      <w:i/>
      <w:iCs/>
      <w:color w:val="2E74B5" w:themeColor="accent1" w:themeShade="BF"/>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character" w:customStyle="1" w:styleId="FootnoteTextChar">
    <w:name w:val="Footnote Text Char"/>
    <w:basedOn w:val="Domylnaczcionkaakapitu"/>
    <w:uiPriority w:val="99"/>
    <w:semiHidden/>
    <w:rPr>
      <w:sz w:val="20"/>
      <w:szCs w:val="20"/>
    </w:rPr>
  </w:style>
  <w:style w:type="character" w:customStyle="1" w:styleId="EndnoteTextChar">
    <w:name w:val="Endnote Text Char"/>
    <w:basedOn w:val="Domylnaczcionkaakapitu"/>
    <w:uiPriority w:val="99"/>
    <w:semiHidden/>
    <w:rPr>
      <w:sz w:val="20"/>
      <w:szCs w:val="20"/>
    </w:rPr>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Zwykatabela11">
    <w:name w:val="Zwykła tabela 1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Zwykatabela21">
    <w:name w:val="Zwykła tabela 21"/>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Zwykatabela31">
    <w:name w:val="Zwykła tabela 31"/>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41">
    <w:name w:val="Zwykła tabela 41"/>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51">
    <w:name w:val="Zwykła tabela 51"/>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atki1jasna1">
    <w:name w:val="Tabela siatki 1 — jasna1"/>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siatki21">
    <w:name w:val="Tabela siatki 2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31">
    <w:name w:val="Tabela siatki 3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41">
    <w:name w:val="Tabela siatki 41"/>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Standardowy"/>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Standardowy"/>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5ciemna1">
    <w:name w:val="Tabela siatki 5 — ciemna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siatki6kolorowa1">
    <w:name w:val="Tabela siatki 6 — kolorowa1"/>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Tabelasiatki7kolorowa1">
    <w:name w:val="Tabela siatki 7 — kolorowa1"/>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listy1jasna1">
    <w:name w:val="Tabela listy 1 — jasna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listy21">
    <w:name w:val="Tabela listy 21"/>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Standardowy"/>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Standardowy"/>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31">
    <w:name w:val="Tabela listy 3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Standardowy"/>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Standardowy"/>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listy41">
    <w:name w:val="Tabela listy 4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Standardowy"/>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Standardowy"/>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5ciemna1">
    <w:name w:val="Tabela listy 5 — ciemna1"/>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Standardowy"/>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Standardowy"/>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listy6kolorowa1">
    <w:name w:val="Tabela listy 6 — kolorowa1"/>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listy7kolorowa1">
    <w:name w:val="Tabela listy 7 — kolorowa1"/>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E74B5"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E74B5"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E74B5"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E74B5" w:themeColor="accent1" w:themeShade="BF"/>
    </w:rPr>
  </w:style>
  <w:style w:type="character" w:customStyle="1" w:styleId="Nagwek5Znak">
    <w:name w:val="Nagłówek 5 Znak"/>
    <w:basedOn w:val="Domylnaczcionkaakapitu"/>
    <w:link w:val="Nagwek5"/>
    <w:uiPriority w:val="9"/>
    <w:rPr>
      <w:rFonts w:ascii="Arial" w:eastAsia="Arial" w:hAnsi="Arial" w:cs="Arial"/>
      <w:color w:val="2E74B5"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E74B5" w:themeColor="accent1" w:themeShade="BF"/>
    </w:rPr>
  </w:style>
  <w:style w:type="paragraph" w:styleId="Cytatintensywny">
    <w:name w:val="Intense Quote"/>
    <w:basedOn w:val="Normalny"/>
    <w:next w:val="Normalny"/>
    <w:link w:val="Cytatintensywny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Pr>
      <w:i/>
      <w:iCs/>
      <w:color w:val="2E74B5" w:themeColor="accent1" w:themeShade="BF"/>
    </w:rPr>
  </w:style>
  <w:style w:type="character" w:styleId="Odwoanieintensywne">
    <w:name w:val="Intense Reference"/>
    <w:basedOn w:val="Domylnaczcionkaakapitu"/>
    <w:uiPriority w:val="32"/>
    <w:qFormat/>
    <w:rPr>
      <w:b/>
      <w:bCs/>
      <w:smallCaps/>
      <w:color w:val="2E74B5"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paragraph" w:styleId="Nagwek">
    <w:name w:val="header"/>
    <w:basedOn w:val="Normalny"/>
    <w:link w:val="NagwekZnak"/>
    <w:uiPriority w:val="99"/>
    <w:unhideWhenUsed/>
    <w:pPr>
      <w:tabs>
        <w:tab w:val="center" w:pos="4844"/>
        <w:tab w:val="right" w:pos="9689"/>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844"/>
        <w:tab w:val="right" w:pos="9689"/>
      </w:tabs>
      <w:spacing w:after="0" w:line="240" w:lineRule="auto"/>
    </w:pPr>
  </w:style>
  <w:style w:type="character" w:customStyle="1" w:styleId="StopkaZnak">
    <w:name w:val="Stopka Znak"/>
    <w:basedOn w:val="Domylnaczcionkaakapitu"/>
    <w:link w:val="Stopka"/>
    <w:uiPriority w:val="99"/>
  </w:style>
  <w:style w:type="paragraph" w:styleId="Legenda">
    <w:name w:val="caption"/>
    <w:basedOn w:val="Normalny"/>
    <w:next w:val="Normalny"/>
    <w:uiPriority w:val="35"/>
    <w:unhideWhenUsed/>
    <w:qFormat/>
    <w:pPr>
      <w:spacing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Hipercze">
    <w:name w:val="Hyperlink"/>
    <w:basedOn w:val="Domylnaczcionkaakapitu"/>
    <w:uiPriority w:val="99"/>
    <w:unhideWhenUsed/>
    <w:rPr>
      <w:color w:val="0563C1" w:themeColor="hyperlink"/>
      <w:u w:val="single"/>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paragraph" w:styleId="Bezodstpw">
    <w:name w:val="No Spacing"/>
    <w:basedOn w:val="Normalny"/>
    <w:uiPriority w:val="1"/>
    <w:qFormat/>
    <w:pPr>
      <w:spacing w:after="0" w:line="240" w:lineRule="auto"/>
    </w:pPr>
  </w:style>
  <w:style w:type="paragraph" w:styleId="Akapitzlist">
    <w:name w:val="List Paragraph"/>
    <w:basedOn w:val="Normalny"/>
    <w:uiPriority w:val="34"/>
    <w:qFormat/>
    <w:pPr>
      <w:ind w:left="720"/>
      <w:contextualSpacing/>
    </w:pPr>
  </w:style>
  <w:style w:type="character" w:customStyle="1" w:styleId="Odwoaniedokomentarza1">
    <w:name w:val="Odwołanie do komentarza1"/>
    <w:uiPriority w:val="99"/>
    <w:semiHidden/>
    <w:unhideWhenUsed/>
    <w:rPr>
      <w:sz w:val="16"/>
      <w:szCs w:val="16"/>
    </w:rPr>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 w:type="paragraph" w:customStyle="1" w:styleId="NUMERUJ">
    <w:name w:val="NUMERUJ"/>
    <w:basedOn w:val="Normalny"/>
    <w:qFormat/>
    <w:rsid w:val="00AB4413"/>
    <w:pPr>
      <w:tabs>
        <w:tab w:val="left" w:pos="1440"/>
      </w:tabs>
      <w:suppressAutoHyphens/>
      <w:spacing w:before="40" w:after="40" w:line="300" w:lineRule="atLeast"/>
      <w:ind w:left="720" w:hanging="360"/>
    </w:pPr>
    <w:rPr>
      <w:rFonts w:ascii="Arial" w:eastAsia="Times New Roman" w:hAnsi="Arial" w:cs="Liberation Serif"/>
      <w:color w:val="000000"/>
      <w:sz w:val="20"/>
      <w:szCs w:val="24"/>
      <w:lang w:eastAsia="ar-SA" w:bidi="hi-IN"/>
    </w:rPr>
  </w:style>
  <w:style w:type="paragraph" w:styleId="NormalnyWeb">
    <w:name w:val="Normal (Web)"/>
    <w:basedOn w:val="Normalny"/>
    <w:qFormat/>
    <w:rsid w:val="00AB4413"/>
    <w:pPr>
      <w:suppressAutoHyphens/>
      <w:spacing w:before="280" w:after="280" w:line="300" w:lineRule="atLeast"/>
    </w:pPr>
    <w:rPr>
      <w:rFonts w:ascii="Arial" w:eastAsia="Times New Roman" w:hAnsi="Arial" w:cs="Liberation Serif"/>
      <w:color w:val="000000"/>
      <w:sz w:val="24"/>
      <w:szCs w:val="24"/>
      <w:lang w:eastAsia="ar-SA" w:bidi="hi-IN"/>
    </w:rPr>
  </w:style>
  <w:style w:type="paragraph" w:styleId="Poprawka">
    <w:name w:val="Revision"/>
    <w:hidden/>
    <w:uiPriority w:val="99"/>
    <w:semiHidden/>
    <w:rsid w:val="002D3B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5EB5-BB7A-416D-BB12-720620BBA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7424</Words>
  <Characters>44548</Characters>
  <Application>Microsoft Office Word</Application>
  <DocSecurity>0</DocSecurity>
  <Lines>371</Lines>
  <Paragraphs>103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zampub</cp:lastModifiedBy>
  <cp:revision>3</cp:revision>
  <dcterms:created xsi:type="dcterms:W3CDTF">2026-04-26T14:57:00Z</dcterms:created>
  <dcterms:modified xsi:type="dcterms:W3CDTF">2026-04-27T07:18:00Z</dcterms:modified>
</cp:coreProperties>
</file>